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C6C4B" w:rsidRPr="004F698F" w:rsidTr="002D6F75">
        <w:tc>
          <w:tcPr>
            <w:tcW w:w="5495" w:type="dxa"/>
            <w:hideMark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п. Быстринск</w:t>
            </w:r>
          </w:p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255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C6C4B" w:rsidRPr="004F698F" w:rsidRDefault="00BC6C4B" w:rsidP="00BC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</w:t>
            </w:r>
            <w:r w:rsidR="00255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55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года.</w:t>
            </w:r>
          </w:p>
        </w:tc>
        <w:tc>
          <w:tcPr>
            <w:tcW w:w="4961" w:type="dxa"/>
          </w:tcPr>
          <w:p w:rsidR="00BC6C4B" w:rsidRPr="004F698F" w:rsidRDefault="00BC6C4B" w:rsidP="002D6F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«Утверждаю»:</w:t>
            </w:r>
          </w:p>
          <w:p w:rsidR="00BC6C4B" w:rsidRPr="004F698F" w:rsidRDefault="00BC6C4B" w:rsidP="002D6F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 СОШ п. Быстринск</w:t>
            </w:r>
          </w:p>
          <w:p w:rsidR="00BC6C4B" w:rsidRPr="004F698F" w:rsidRDefault="00BC6C4B" w:rsidP="002D6F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Е.В. </w:t>
            </w:r>
            <w:proofErr w:type="spellStart"/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Гейкер</w:t>
            </w:r>
            <w:proofErr w:type="spellEnd"/>
          </w:p>
          <w:p w:rsidR="00BC6C4B" w:rsidRPr="004F698F" w:rsidRDefault="00BC6C4B" w:rsidP="002D6F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 </w:t>
            </w:r>
            <w:r w:rsidR="00255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6C4B" w:rsidRPr="004F698F" w:rsidRDefault="00BC6C4B" w:rsidP="002D6F7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255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55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4F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C6C4B" w:rsidRPr="004F698F" w:rsidRDefault="00BC6C4B" w:rsidP="002D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Pr="004F698F" w:rsidRDefault="00BC6C4B" w:rsidP="00BC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C4B" w:rsidRPr="004F698F" w:rsidSect="0006045B">
          <w:pgSz w:w="11900" w:h="16838" w:code="9"/>
          <w:pgMar w:top="851" w:right="1134" w:bottom="1134" w:left="1134" w:header="0" w:footer="0" w:gutter="0"/>
          <w:cols w:num="2" w:space="720" w:equalWidth="0">
            <w:col w:w="5806" w:space="720"/>
            <w:col w:w="3112"/>
          </w:cols>
        </w:sectPr>
      </w:pPr>
    </w:p>
    <w:p w:rsidR="00BC6C4B" w:rsidRPr="004F698F" w:rsidRDefault="00BC6C4B" w:rsidP="00BC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6C4B" w:rsidRPr="004F698F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</w:t>
      </w:r>
      <w:r w:rsidRPr="004F698F">
        <w:rPr>
          <w:rFonts w:ascii="Times New Roman" w:eastAsia="Times New Roman" w:hAnsi="Times New Roman" w:cs="Times New Roman"/>
          <w:sz w:val="52"/>
          <w:szCs w:val="52"/>
          <w:lang w:eastAsia="ru-RU"/>
        </w:rPr>
        <w:t>лан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внеурочной деятельности</w:t>
      </w: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698F">
        <w:rPr>
          <w:rFonts w:ascii="Times New Roman" w:eastAsia="Times New Roman" w:hAnsi="Times New Roman" w:cs="Times New Roman"/>
          <w:sz w:val="52"/>
          <w:szCs w:val="52"/>
          <w:lang w:eastAsia="ru-RU"/>
        </w:rPr>
        <w:t>начального общего образования</w:t>
      </w: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698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698F">
        <w:rPr>
          <w:rFonts w:ascii="Times New Roman" w:eastAsia="Times New Roman" w:hAnsi="Times New Roman" w:cs="Times New Roman"/>
          <w:sz w:val="40"/>
          <w:szCs w:val="40"/>
          <w:lang w:eastAsia="ru-RU"/>
        </w:rPr>
        <w:t>п. Быстринск Ульчского муниципального района Хабаровского края</w:t>
      </w:r>
    </w:p>
    <w:p w:rsidR="00BC6C4B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P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P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2020- 2021 учебный год</w:t>
      </w:r>
    </w:p>
    <w:p w:rsidR="00BC6C4B" w:rsidRDefault="00BC6C4B" w:rsidP="00BC6C4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Pr="004F698F" w:rsidRDefault="00BC6C4B" w:rsidP="00BC6C4B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п. Быстринск  2020</w:t>
      </w:r>
      <w:r w:rsidRPr="004F698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г.</w:t>
      </w:r>
    </w:p>
    <w:p w:rsidR="00BC6C4B" w:rsidRDefault="00BC6C4B" w:rsidP="00BC6C4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P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BC6C4B" w:rsidRPr="00BC6C4B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6C4B" w:rsidRPr="004F698F" w:rsidRDefault="00BC6C4B" w:rsidP="00BC6C4B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4F698F">
        <w:rPr>
          <w:rFonts w:ascii="Times New Roman" w:eastAsia="Times New Roman" w:hAnsi="Times New Roman" w:cs="Times New Roman"/>
          <w:b/>
          <w:sz w:val="28"/>
          <w:szCs w:val="28"/>
        </w:rPr>
        <w:t>лан внеурочной деятельности</w:t>
      </w:r>
    </w:p>
    <w:p w:rsidR="00BC6C4B" w:rsidRPr="004F698F" w:rsidRDefault="00BC6C4B" w:rsidP="00BC6C4B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98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BC6C4B" w:rsidRPr="004F698F" w:rsidRDefault="00BC6C4B" w:rsidP="00BC6C4B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C4B" w:rsidRPr="004F698F" w:rsidRDefault="00BC6C4B" w:rsidP="00BC6C4B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6C4B" w:rsidRDefault="00BC6C4B" w:rsidP="00BC6C4B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Пояснительная записка к </w:t>
      </w:r>
      <w:r w:rsidRPr="004F6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плану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внеурочной деятельности</w:t>
      </w:r>
      <w:r w:rsidRPr="004F6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бюджетного общеобразовательного учреждения средней общеобразовательной школы </w:t>
      </w:r>
    </w:p>
    <w:p w:rsidR="00BC6C4B" w:rsidRPr="004F698F" w:rsidRDefault="00BC6C4B" w:rsidP="00BC6C4B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п. Быстринск Ульчского муниципального района Хабаровского края</w:t>
      </w:r>
    </w:p>
    <w:p w:rsidR="00BC6C4B" w:rsidRPr="004F698F" w:rsidRDefault="00BC6C4B" w:rsidP="00BC6C4B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2020</w:t>
      </w:r>
      <w:r w:rsidRPr="004F6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 учебный год  для 1-4 классов</w:t>
      </w:r>
      <w:r w:rsidRPr="004F69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Pr="004F698F" w:rsidRDefault="00BC6C4B" w:rsidP="00BC6C4B">
      <w:pPr>
        <w:spacing w:line="236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</w:t>
      </w: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СОШ п. Быстринск Ульчского муниципального района Хабаровского края  для 1-4 классов составлен в соответствии c документами: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Утвержден Приказом </w:t>
      </w:r>
      <w:proofErr w:type="spell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06 октября 2009 г. № 373 (в ред. Приказов </w:t>
      </w:r>
      <w:proofErr w:type="spell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26.11.2010 № 1241, от 22.09.2011 № 2357, от 18.12.2012 № 1060, </w:t>
      </w:r>
      <w:proofErr w:type="gram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 29.12.2014 № 1643, от 18.05.2015 № 507, от 31.12.2015 № 1576)</w:t>
      </w:r>
    </w:p>
    <w:p w:rsidR="00BC6C4B" w:rsidRPr="004F698F" w:rsidRDefault="00BC6C4B" w:rsidP="00BC6C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 8 апреля 2015 г., Протокол №1/15). </w:t>
      </w:r>
    </w:p>
    <w:p w:rsidR="00BC6C4B" w:rsidRPr="004F698F" w:rsidRDefault="00BC6C4B" w:rsidP="00BC6C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МБОУ СОШ п. Быстринск 2019 года;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28 декабря 2010 г. № 2106 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17 декабря 2010 г. № 1897 (в ред. Приказов </w:t>
      </w:r>
      <w:proofErr w:type="spell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29.12.2014 № 1644, от 31.12.2015 № 1577) </w:t>
      </w:r>
    </w:p>
    <w:p w:rsidR="00BC6C4B" w:rsidRPr="004F698F" w:rsidRDefault="00BC6C4B" w:rsidP="00BC6C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 оснащению общеобразовательных учреждений </w:t>
      </w:r>
    </w:p>
    <w:p w:rsidR="00BC6C4B" w:rsidRPr="004F698F" w:rsidRDefault="00BC6C4B" w:rsidP="00BC6C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отдельных предметных областей.</w:t>
      </w:r>
    </w:p>
    <w:p w:rsidR="00BC6C4B" w:rsidRPr="004F698F" w:rsidRDefault="00BC6C4B" w:rsidP="00BC6C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BC6C4B" w:rsidRDefault="00BC6C4B" w:rsidP="00BC6C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BC6C4B" w:rsidRDefault="00BC6C4B" w:rsidP="00BC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Default="00BC6C4B" w:rsidP="00BC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Default="00BC6C4B" w:rsidP="00BC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Default="00BC6C4B" w:rsidP="00BC6C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EA">
        <w:rPr>
          <w:rFonts w:ascii="Times New Roman" w:hAnsi="Times New Roman" w:cs="Times New Roman"/>
          <w:sz w:val="24"/>
        </w:rPr>
        <w:lastRenderedPageBreak/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</w:t>
      </w:r>
      <w:proofErr w:type="spellStart"/>
      <w:r w:rsidRPr="006279EA">
        <w:rPr>
          <w:rFonts w:ascii="Times New Roman" w:hAnsi="Times New Roman" w:cs="Times New Roman"/>
          <w:sz w:val="24"/>
        </w:rPr>
        <w:t>СанПин</w:t>
      </w:r>
      <w:proofErr w:type="spellEnd"/>
      <w:r w:rsidRPr="006279EA">
        <w:rPr>
          <w:rFonts w:ascii="Times New Roman" w:hAnsi="Times New Roman" w:cs="Times New Roman"/>
          <w:sz w:val="24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Внеурочная деятельность МБОУ </w:t>
      </w:r>
      <w:proofErr w:type="spellStart"/>
      <w:r>
        <w:rPr>
          <w:rFonts w:ascii="Times New Roman" w:hAnsi="Times New Roman" w:cs="Times New Roman"/>
          <w:sz w:val="24"/>
        </w:rPr>
        <w:t>МБОУ</w:t>
      </w:r>
      <w:proofErr w:type="spellEnd"/>
      <w:r>
        <w:rPr>
          <w:rFonts w:ascii="Times New Roman" w:hAnsi="Times New Roman" w:cs="Times New Roman"/>
          <w:sz w:val="24"/>
        </w:rPr>
        <w:t xml:space="preserve"> СОШ п. Быстринск </w:t>
      </w:r>
      <w:r w:rsidRPr="006279EA">
        <w:rPr>
          <w:rFonts w:ascii="Times New Roman" w:hAnsi="Times New Roman" w:cs="Times New Roman"/>
          <w:sz w:val="24"/>
        </w:rPr>
        <w:t xml:space="preserve">направлена на достижение воспитательных результатов: </w:t>
      </w:r>
    </w:p>
    <w:p w:rsidR="00BC6C4B" w:rsidRDefault="00BC6C4B" w:rsidP="00BC6C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EA">
        <w:rPr>
          <w:rFonts w:ascii="Times New Roman" w:hAnsi="Times New Roman" w:cs="Times New Roman"/>
          <w:sz w:val="24"/>
        </w:rPr>
        <w:t xml:space="preserve">— приобретение учащимися социального опыта; </w:t>
      </w:r>
    </w:p>
    <w:p w:rsidR="00BC6C4B" w:rsidRDefault="00BC6C4B" w:rsidP="00BC6C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EA">
        <w:rPr>
          <w:rFonts w:ascii="Times New Roman" w:hAnsi="Times New Roman" w:cs="Times New Roman"/>
          <w:sz w:val="24"/>
        </w:rPr>
        <w:t xml:space="preserve">— формирование положительного отношения к базовым общественным ценностям; </w:t>
      </w:r>
    </w:p>
    <w:p w:rsidR="00BC6C4B" w:rsidRPr="006279EA" w:rsidRDefault="00BC6C4B" w:rsidP="00BC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9EA">
        <w:rPr>
          <w:rFonts w:ascii="Times New Roman" w:hAnsi="Times New Roman" w:cs="Times New Roman"/>
          <w:sz w:val="24"/>
        </w:rPr>
        <w:t>— приобретение учащимися опыта самостоятельного общественного действия</w:t>
      </w:r>
    </w:p>
    <w:p w:rsidR="00BC6C4B" w:rsidRPr="006279EA" w:rsidRDefault="00BC6C4B" w:rsidP="00BC6C4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C4B" w:rsidRPr="004F698F" w:rsidRDefault="00BC6C4B" w:rsidP="00BC6C4B">
      <w:pPr>
        <w:spacing w:line="3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BC6C4B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</w:t>
      </w:r>
      <w:r w:rsidRPr="004F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I-IV классов</w:t>
      </w:r>
    </w:p>
    <w:p w:rsidR="00BC6C4B" w:rsidRPr="004F698F" w:rsidRDefault="00BC6C4B" w:rsidP="00BC6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общего образования на 2020-2021</w:t>
      </w:r>
      <w:r w:rsidRPr="004F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</w:t>
      </w:r>
    </w:p>
    <w:p w:rsidR="00BC6C4B" w:rsidRPr="004F698F" w:rsidRDefault="00BC6C4B" w:rsidP="00BC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498"/>
        <w:gridCol w:w="3767"/>
        <w:gridCol w:w="666"/>
        <w:gridCol w:w="660"/>
        <w:gridCol w:w="660"/>
        <w:gridCol w:w="658"/>
      </w:tblGrid>
      <w:tr w:rsidR="00BC6C4B" w:rsidRPr="004F698F" w:rsidTr="002D6F75">
        <w:trPr>
          <w:trHeight w:val="188"/>
        </w:trPr>
        <w:tc>
          <w:tcPr>
            <w:tcW w:w="1650" w:type="pct"/>
            <w:gridSpan w:val="2"/>
            <w:vMerge w:val="restar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968" w:type="pct"/>
            <w:vMerge w:val="restar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383" w:type="pct"/>
            <w:gridSpan w:val="4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C6C4B" w:rsidRPr="004F698F" w:rsidTr="002D6F75">
        <w:trPr>
          <w:trHeight w:val="103"/>
        </w:trPr>
        <w:tc>
          <w:tcPr>
            <w:tcW w:w="1650" w:type="pct"/>
            <w:gridSpan w:val="2"/>
            <w:vMerge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8" w:type="pct"/>
            <w:vMerge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BC6C4B" w:rsidRPr="004F698F" w:rsidRDefault="00BC6C4B" w:rsidP="002D6F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</w:tr>
      <w:tr w:rsidR="00BC6C4B" w:rsidRPr="004F698F" w:rsidTr="002D6F75">
        <w:trPr>
          <w:trHeight w:val="275"/>
        </w:trPr>
        <w:tc>
          <w:tcPr>
            <w:tcW w:w="1390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228" w:type="pct"/>
            <w:gridSpan w:val="2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48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4B" w:rsidRPr="004F698F" w:rsidTr="002D6F75">
        <w:trPr>
          <w:trHeight w:val="136"/>
        </w:trPr>
        <w:tc>
          <w:tcPr>
            <w:tcW w:w="1390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28" w:type="pct"/>
            <w:gridSpan w:val="2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Кружок  «Юные туристы»</w:t>
            </w:r>
          </w:p>
        </w:tc>
        <w:tc>
          <w:tcPr>
            <w:tcW w:w="348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6C4B" w:rsidRPr="004F698F" w:rsidTr="002D6F75">
        <w:trPr>
          <w:trHeight w:val="187"/>
        </w:trPr>
        <w:tc>
          <w:tcPr>
            <w:tcW w:w="1390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28" w:type="pct"/>
            <w:gridSpan w:val="2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Кружок «Азбука нравственности»</w:t>
            </w:r>
          </w:p>
        </w:tc>
        <w:tc>
          <w:tcPr>
            <w:tcW w:w="348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6C4B" w:rsidRPr="004F698F" w:rsidTr="002D6F75">
        <w:trPr>
          <w:trHeight w:val="56"/>
        </w:trPr>
        <w:tc>
          <w:tcPr>
            <w:tcW w:w="1390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28" w:type="pct"/>
            <w:gridSpan w:val="2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Кружок «Мир вокруг нас»</w:t>
            </w:r>
          </w:p>
        </w:tc>
        <w:tc>
          <w:tcPr>
            <w:tcW w:w="348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6C4B" w:rsidRPr="004F698F" w:rsidTr="002D6F75">
        <w:trPr>
          <w:trHeight w:val="70"/>
        </w:trPr>
        <w:tc>
          <w:tcPr>
            <w:tcW w:w="1390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28" w:type="pct"/>
            <w:gridSpan w:val="2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Кружок «Секреты Волшебницы-речи»</w:t>
            </w:r>
          </w:p>
        </w:tc>
        <w:tc>
          <w:tcPr>
            <w:tcW w:w="348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6C4B" w:rsidRPr="004F698F" w:rsidTr="002D6F75">
        <w:trPr>
          <w:trHeight w:val="56"/>
        </w:trPr>
        <w:tc>
          <w:tcPr>
            <w:tcW w:w="1390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28" w:type="pct"/>
            <w:gridSpan w:val="2"/>
          </w:tcPr>
          <w:p w:rsidR="00BC6C4B" w:rsidRPr="004F698F" w:rsidRDefault="00BC6C4B" w:rsidP="002D6F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Кружок «Юный математик»</w:t>
            </w:r>
          </w:p>
        </w:tc>
        <w:tc>
          <w:tcPr>
            <w:tcW w:w="348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BC6C4B" w:rsidRPr="004F698F" w:rsidRDefault="00BC6C4B" w:rsidP="002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6C4B" w:rsidRPr="004F698F" w:rsidTr="002D6F75">
        <w:trPr>
          <w:trHeight w:val="300"/>
        </w:trPr>
        <w:tc>
          <w:tcPr>
            <w:tcW w:w="3617" w:type="pct"/>
            <w:gridSpan w:val="3"/>
            <w:vAlign w:val="center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48" w:type="pct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pct"/>
          </w:tcPr>
          <w:p w:rsidR="00BC6C4B" w:rsidRPr="004F698F" w:rsidRDefault="00BC6C4B" w:rsidP="002D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6C4B" w:rsidRDefault="00BC6C4B" w:rsidP="00BC6C4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6C4B" w:rsidRPr="004F698F" w:rsidRDefault="00BC6C4B" w:rsidP="00BC6C4B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proofErr w:type="gramStart"/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</w:t>
      </w:r>
      <w:r w:rsidRPr="004F6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внеурочная деятельность </w:t>
      </w: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4F6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уется по направлениям развития личности (духовно-</w:t>
      </w:r>
      <w:r w:rsidRPr="004F6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 xml:space="preserve">нравственное, социальное, </w:t>
      </w:r>
      <w:proofErr w:type="spellStart"/>
      <w:r w:rsidRPr="004F6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общеинтеллектуальное</w:t>
      </w:r>
      <w:proofErr w:type="spellEnd"/>
      <w:r w:rsidRPr="004F6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общекультур</w:t>
      </w: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спортивно-</w:t>
      </w: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оздоровительное)</w:t>
      </w: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, в таких формах как экскурсии, кружки, секции, студии, школьное научное общество, олимпиады, соревнования, исследования, общественно полезные практики и др. </w:t>
      </w:r>
      <w:proofErr w:type="gramEnd"/>
    </w:p>
    <w:p w:rsidR="00BC6C4B" w:rsidRPr="004F698F" w:rsidRDefault="00BC6C4B" w:rsidP="00BC6C4B">
      <w:pPr>
        <w:autoSpaceDE w:val="0"/>
        <w:autoSpaceDN w:val="0"/>
        <w:adjustRightInd w:val="0"/>
        <w:spacing w:after="0" w:line="214" w:lineRule="atLeast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С учётом интересов, запросов обучающихся и их родителей (законных представителей), имеющейся материально-технической базы образовательного учреждения определено количество часов по направлениям внеурочной деятельности, формы организации внеурочной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458"/>
        <w:gridCol w:w="1459"/>
        <w:gridCol w:w="1334"/>
        <w:gridCol w:w="1303"/>
      </w:tblGrid>
      <w:tr w:rsidR="00BC6C4B" w:rsidRPr="004F698F" w:rsidTr="002D6F75">
        <w:tc>
          <w:tcPr>
            <w:tcW w:w="4219" w:type="dxa"/>
            <w:vMerge w:val="restart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5918" w:type="dxa"/>
            <w:gridSpan w:val="4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6C4B" w:rsidRPr="004F698F" w:rsidTr="002D6F75">
        <w:tc>
          <w:tcPr>
            <w:tcW w:w="4219" w:type="dxa"/>
            <w:vMerge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BC6C4B" w:rsidRPr="004F698F" w:rsidTr="002D6F75">
        <w:tc>
          <w:tcPr>
            <w:tcW w:w="4219" w:type="dxa"/>
            <w:vAlign w:val="center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4B" w:rsidRPr="004F698F" w:rsidTr="002D6F75">
        <w:tc>
          <w:tcPr>
            <w:tcW w:w="4219" w:type="dxa"/>
            <w:vAlign w:val="center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4B" w:rsidRPr="004F698F" w:rsidTr="002D6F75">
        <w:tc>
          <w:tcPr>
            <w:tcW w:w="4219" w:type="dxa"/>
            <w:vAlign w:val="center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4B" w:rsidRPr="004F698F" w:rsidTr="002D6F75">
        <w:tc>
          <w:tcPr>
            <w:tcW w:w="4219" w:type="dxa"/>
            <w:vAlign w:val="center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4B" w:rsidRPr="004F698F" w:rsidTr="002D6F75">
        <w:tc>
          <w:tcPr>
            <w:tcW w:w="4219" w:type="dxa"/>
            <w:vAlign w:val="center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6C4B" w:rsidRPr="004F698F" w:rsidTr="002D6F75">
        <w:tc>
          <w:tcPr>
            <w:tcW w:w="4219" w:type="dxa"/>
            <w:vAlign w:val="center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</w:tcPr>
          <w:p w:rsidR="00BC6C4B" w:rsidRPr="004F698F" w:rsidRDefault="00BC6C4B" w:rsidP="002D6F75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4F698F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C6C4B" w:rsidRPr="004F698F" w:rsidRDefault="00BC6C4B" w:rsidP="00BC6C4B">
      <w:pPr>
        <w:autoSpaceDE w:val="0"/>
        <w:autoSpaceDN w:val="0"/>
        <w:adjustRightInd w:val="0"/>
        <w:spacing w:after="0" w:line="214" w:lineRule="atLeast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</w:p>
    <w:p w:rsidR="00BC6C4B" w:rsidRPr="004F698F" w:rsidRDefault="00BC6C4B" w:rsidP="00BC6C4B">
      <w:pPr>
        <w:autoSpaceDE w:val="0"/>
        <w:autoSpaceDN w:val="0"/>
        <w:adjustRightInd w:val="0"/>
        <w:spacing w:after="0" w:line="214" w:lineRule="atLeast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Формы внеурочной деятельности по направлениям: </w:t>
      </w:r>
    </w:p>
    <w:p w:rsidR="00BC6C4B" w:rsidRPr="004F698F" w:rsidRDefault="00BC6C4B" w:rsidP="00BC6C4B">
      <w:p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1. Спортивно-оздоровительное </w:t>
      </w:r>
    </w:p>
    <w:p w:rsidR="00BC6C4B" w:rsidRPr="004F698F" w:rsidRDefault="00BC6C4B" w:rsidP="00BC6C4B">
      <w:pPr>
        <w:numPr>
          <w:ilvl w:val="1"/>
          <w:numId w:val="2"/>
        </w:num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Кружок «Юные туристы» (1-4 классы).</w:t>
      </w:r>
    </w:p>
    <w:p w:rsidR="00BC6C4B" w:rsidRPr="004F698F" w:rsidRDefault="00BC6C4B" w:rsidP="00BC6C4B">
      <w:pPr>
        <w:numPr>
          <w:ilvl w:val="1"/>
          <w:numId w:val="2"/>
        </w:num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Классное руководство: применение на занятиях игровых моментов, </w:t>
      </w:r>
      <w:proofErr w:type="spell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, динамических пауз, проведение бесед по охране здоровья. </w:t>
      </w:r>
    </w:p>
    <w:p w:rsidR="00BC6C4B" w:rsidRPr="004F698F" w:rsidRDefault="00BC6C4B" w:rsidP="00BC6C4B">
      <w:pPr>
        <w:numPr>
          <w:ilvl w:val="1"/>
          <w:numId w:val="2"/>
        </w:num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Деятельность педагогических работников, групп продленного дня: организация и проведение «Дней здоровья», подвижных игр, «Весёлых стартов», </w:t>
      </w:r>
      <w:proofErr w:type="spell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спортивных соревнований, участие в школьных спортивных соревнованиях. </w:t>
      </w:r>
    </w:p>
    <w:p w:rsidR="00BC6C4B" w:rsidRPr="004F698F" w:rsidRDefault="00BC6C4B" w:rsidP="00BC6C4B">
      <w:p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2. Духовно-нравственное направление: </w:t>
      </w:r>
    </w:p>
    <w:p w:rsidR="00BC6C4B" w:rsidRPr="004F698F" w:rsidRDefault="00BC6C4B" w:rsidP="00BC6C4B">
      <w:pPr>
        <w:numPr>
          <w:ilvl w:val="0"/>
          <w:numId w:val="4"/>
        </w:numPr>
        <w:autoSpaceDE w:val="0"/>
        <w:autoSpaceDN w:val="0"/>
        <w:adjustRightInd w:val="0"/>
        <w:spacing w:after="0" w:line="214" w:lineRule="atLeast"/>
        <w:ind w:right="-7" w:firstLine="426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Кружок «Азбука нравственности» (1-4 классы).</w:t>
      </w:r>
    </w:p>
    <w:p w:rsidR="00BC6C4B" w:rsidRPr="004F698F" w:rsidRDefault="00BC6C4B" w:rsidP="00BC6C4B">
      <w:pPr>
        <w:numPr>
          <w:ilvl w:val="1"/>
          <w:numId w:val="4"/>
        </w:numPr>
        <w:autoSpaceDE w:val="0"/>
        <w:autoSpaceDN w:val="0"/>
        <w:adjustRightInd w:val="0"/>
        <w:spacing w:after="0" w:line="214" w:lineRule="atLeast"/>
        <w:ind w:right="-7" w:firstLine="426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proofErr w:type="gram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Классное руководство: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России и ее народов, «Уроки мужества»; тематические беседы об умении отвечать за свои поступки, негативном отношении к нарушениям порядка в классе, дома, на улице, к невыполнению человеком своих обязанностей. </w:t>
      </w:r>
      <w:proofErr w:type="gramEnd"/>
    </w:p>
    <w:p w:rsidR="00BC6C4B" w:rsidRPr="004F698F" w:rsidRDefault="00BC6C4B" w:rsidP="00BC6C4B">
      <w:pPr>
        <w:numPr>
          <w:ilvl w:val="1"/>
          <w:numId w:val="4"/>
        </w:numPr>
        <w:autoSpaceDE w:val="0"/>
        <w:autoSpaceDN w:val="0"/>
        <w:adjustRightInd w:val="0"/>
        <w:spacing w:after="0" w:line="214" w:lineRule="atLeast"/>
        <w:ind w:right="-7" w:firstLine="426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Деятельность педагогических работников: встречи с ветеранами  труда, выставки рисунков. </w:t>
      </w:r>
    </w:p>
    <w:p w:rsidR="00BC6C4B" w:rsidRPr="004F698F" w:rsidRDefault="00BC6C4B" w:rsidP="00BC6C4B">
      <w:p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3. Социальное направление: </w:t>
      </w:r>
    </w:p>
    <w:p w:rsidR="00BC6C4B" w:rsidRPr="004F698F" w:rsidRDefault="00BC6C4B" w:rsidP="00BC6C4B">
      <w:pPr>
        <w:numPr>
          <w:ilvl w:val="1"/>
          <w:numId w:val="5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Кружок «Мир вокруг нас» (1 – 4 классы). </w:t>
      </w:r>
    </w:p>
    <w:p w:rsidR="00BC6C4B" w:rsidRPr="004F698F" w:rsidRDefault="00BC6C4B" w:rsidP="00BC6C4B">
      <w:pPr>
        <w:numPr>
          <w:ilvl w:val="1"/>
          <w:numId w:val="5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proofErr w:type="gram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Классное руководство: воспитание трудолюбия, творческого отношения к учению, труду, жизни, первоначальные представления о нравственных основах учебы, ведущей роли образования, труда и значении творчества в жизни человека и общества; элементарные представления об основных профессиях, о роли знаний, науки, современного производства в жизни человека и общества; первоначальные навыки коллективной работы, в том числе при разработке и реализации учебных проектов;</w:t>
      </w:r>
      <w:proofErr w:type="gramEnd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отрицательное отношение к лени и небрежности в труде и учебе, небережливому отношению к результатам труда людей. </w:t>
      </w:r>
    </w:p>
    <w:p w:rsidR="00BC6C4B" w:rsidRPr="004F698F" w:rsidRDefault="00BC6C4B" w:rsidP="00BC6C4B">
      <w:pPr>
        <w:numPr>
          <w:ilvl w:val="1"/>
          <w:numId w:val="5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Деятельность педагогических работников: организация и проведение праздников труда, ярмарок, конкурсов, презентация учебных и творческих достижений, стимулирование творческого учебного труда; разведение комнатных цветов. Акции «Сделаем улицы чище», «Наш двор», «Чистый берег Амура», «Помоги птицам». </w:t>
      </w:r>
    </w:p>
    <w:p w:rsidR="00BC6C4B" w:rsidRPr="004F698F" w:rsidRDefault="00BC6C4B" w:rsidP="00BC6C4B">
      <w:pPr>
        <w:numPr>
          <w:ilvl w:val="0"/>
          <w:numId w:val="6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proofErr w:type="spell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направление: </w:t>
      </w:r>
    </w:p>
    <w:p w:rsidR="00BC6C4B" w:rsidRPr="004F698F" w:rsidRDefault="00BC6C4B" w:rsidP="00BC6C4B">
      <w:pPr>
        <w:numPr>
          <w:ilvl w:val="0"/>
          <w:numId w:val="5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Кружок: «Секреты Волшебницы-речи» (1-4 класс-комплект) для формирования, развития навыков проектной, исследовательской деятельности. </w:t>
      </w:r>
    </w:p>
    <w:p w:rsidR="00BC6C4B" w:rsidRPr="004F698F" w:rsidRDefault="00BC6C4B" w:rsidP="00BC6C4B">
      <w:pPr>
        <w:numPr>
          <w:ilvl w:val="0"/>
          <w:numId w:val="5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Классное руководство: предметные недели; участие в научно-исследовательских конференциях на уровне школы, района. </w:t>
      </w:r>
    </w:p>
    <w:p w:rsidR="00BC6C4B" w:rsidRPr="004F698F" w:rsidRDefault="00BC6C4B" w:rsidP="00BC6C4B">
      <w:pPr>
        <w:numPr>
          <w:ilvl w:val="0"/>
          <w:numId w:val="5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Деятельность педагогических работников: организация и проведение конкурсов, экскурсий, олимпиад, конференций, деловых и ролевых игр и др. </w:t>
      </w:r>
    </w:p>
    <w:p w:rsidR="00BC6C4B" w:rsidRPr="004F698F" w:rsidRDefault="00BC6C4B" w:rsidP="00BC6C4B">
      <w:pPr>
        <w:numPr>
          <w:ilvl w:val="0"/>
          <w:numId w:val="6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Общекультурное направление </w:t>
      </w:r>
    </w:p>
    <w:p w:rsidR="00BC6C4B" w:rsidRPr="004F698F" w:rsidRDefault="00BC6C4B" w:rsidP="00BC6C4B">
      <w:pPr>
        <w:numPr>
          <w:ilvl w:val="1"/>
          <w:numId w:val="3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Кружок «Юный математик» (1 – 4 классы), направленный на формирование математической грамотности, воспитание ответственного отношение к </w:t>
      </w:r>
      <w:proofErr w:type="spell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математике.</w:t>
      </w:r>
      <w:proofErr w:type="gramStart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,к</w:t>
      </w:r>
      <w:proofErr w:type="gramEnd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ак</w:t>
      </w:r>
      <w:proofErr w:type="spellEnd"/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- Классное руководство, деятельность педагогических работников: беседы и классные часы о базовых национальных российских ценностях, различение хороших и плохих поступков; о правилах поведения в образовательном учреждении, дома, на улице, в общественных местах, на природе; уважительное отношение к родителям, старшим, доброжелательное отношение к сверстникам и младшим; тренинги для установления дружеских взаимоотношений в коллективе, основанных на взаимопомощи и взаимной </w:t>
      </w:r>
      <w:r w:rsidRPr="004F698F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lastRenderedPageBreak/>
        <w:t xml:space="preserve">поддержке; организация выставок детских рисунков, поделок и творческих работ учащихся. </w:t>
      </w:r>
    </w:p>
    <w:p w:rsidR="00BC6C4B" w:rsidRPr="004F698F" w:rsidRDefault="00BC6C4B" w:rsidP="00BC6C4B">
      <w:pPr>
        <w:autoSpaceDE w:val="0"/>
        <w:autoSpaceDN w:val="0"/>
        <w:adjustRightInd w:val="0"/>
        <w:spacing w:after="0" w:line="240" w:lineRule="auto"/>
        <w:ind w:left="284" w:right="-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4B" w:rsidRPr="004F698F" w:rsidRDefault="00BC6C4B" w:rsidP="00BC6C4B">
      <w:pPr>
        <w:spacing w:after="0" w:line="2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C4B" w:rsidRPr="004F698F" w:rsidRDefault="00BC6C4B" w:rsidP="00BC6C4B">
      <w:pPr>
        <w:spacing w:after="0" w:line="12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C4B" w:rsidRPr="004F698F" w:rsidRDefault="00BC6C4B" w:rsidP="00BC6C4B">
      <w:pPr>
        <w:spacing w:after="0" w:line="234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98F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внеурочной деятельности не более 5 часов в неделю, не включаемых в предельно допустимую недельную учебную нагрузку. Проведение внеурочной деятельности в МБОУ СОШ п. Быстринск проводится в соответствии с разработанным планом внеурочной деятельности, с учетом форм организации образовательного процесса и образовательной программы ОО.</w:t>
      </w:r>
    </w:p>
    <w:p w:rsidR="00BC6C4B" w:rsidRPr="004F698F" w:rsidRDefault="00BC6C4B" w:rsidP="00BC6C4B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</w:t>
      </w:r>
      <w:r w:rsidRP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обучающимся возможность выбора  занятий, направленных на их развитие. </w:t>
      </w:r>
    </w:p>
    <w:p w:rsidR="00BC6C4B" w:rsidRPr="004F698F" w:rsidRDefault="00BC6C4B" w:rsidP="00BC6C4B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C4B" w:rsidRPr="004F698F" w:rsidRDefault="00BC6C4B" w:rsidP="00BC6C4B">
      <w:pPr>
        <w:tabs>
          <w:tab w:val="left" w:pos="709"/>
        </w:tabs>
        <w:spacing w:after="0" w:line="237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98F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составляется отдельно для уроков и внеурочных занятий с учетом СанПиНов. Внеурочная деятельность в ОО предоставляется участникам образовательного процесса на основе их пожеланий (основанной на анкетировании родителей).</w:t>
      </w:r>
    </w:p>
    <w:p w:rsidR="00BC6C4B" w:rsidRPr="004F698F" w:rsidRDefault="00BC6C4B" w:rsidP="00BC6C4B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C4B" w:rsidRPr="004F698F" w:rsidRDefault="00BC6C4B" w:rsidP="00BC6C4B">
      <w:pPr>
        <w:spacing w:after="0" w:line="20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C4B" w:rsidRPr="004F698F" w:rsidRDefault="00BC6C4B" w:rsidP="00BC6C4B">
      <w:pPr>
        <w:spacing w:after="0" w:line="236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98F">
        <w:rPr>
          <w:rFonts w:ascii="Times New Roman" w:eastAsia="Times New Roman" w:hAnsi="Times New Roman" w:cs="Times New Roman"/>
          <w:sz w:val="24"/>
          <w:szCs w:val="24"/>
        </w:rPr>
        <w:t>Распределение времени по каждому направлению фиксируется в программе внеурочной деятельности ОО составляемой на основе анкетирования родителей (законных представителей) обучающихся с указанием распределяемых часов по направлениям.</w:t>
      </w:r>
    </w:p>
    <w:p w:rsidR="00D236F4" w:rsidRDefault="00D236F4"/>
    <w:sectPr w:rsidR="00D2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7"/>
    <w:rsid w:val="002250E0"/>
    <w:rsid w:val="002557E3"/>
    <w:rsid w:val="00917407"/>
    <w:rsid w:val="00BC6C4B"/>
    <w:rsid w:val="00BE3305"/>
    <w:rsid w:val="00D2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2020-06-25T00:30:00Z</cp:lastPrinted>
  <dcterms:created xsi:type="dcterms:W3CDTF">2020-06-23T09:00:00Z</dcterms:created>
  <dcterms:modified xsi:type="dcterms:W3CDTF">2020-06-25T00:32:00Z</dcterms:modified>
</cp:coreProperties>
</file>