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A5" w:rsidRDefault="00DA52A5" w:rsidP="000C6CBB">
      <w:pPr>
        <w:pStyle w:val="a5"/>
        <w:jc w:val="both"/>
        <w:rPr>
          <w:rFonts w:ascii="Arial" w:hAnsi="Arial" w:cs="Arial"/>
        </w:rPr>
      </w:pPr>
    </w:p>
    <w:p w:rsidR="00DA52A5" w:rsidRDefault="00DA52A5" w:rsidP="000C6CBB">
      <w:pPr>
        <w:pStyle w:val="a5"/>
        <w:jc w:val="both"/>
        <w:rPr>
          <w:rFonts w:ascii="Arial" w:hAnsi="Arial" w:cs="Arial"/>
        </w:rPr>
      </w:pPr>
    </w:p>
    <w:p w:rsidR="00DA52A5" w:rsidRDefault="00DA52A5" w:rsidP="000C6CBB">
      <w:pPr>
        <w:pStyle w:val="a5"/>
        <w:jc w:val="both"/>
        <w:rPr>
          <w:rFonts w:ascii="Arial" w:hAnsi="Arial" w:cs="Arial"/>
        </w:rPr>
      </w:pPr>
    </w:p>
    <w:p w:rsidR="00DA52A5" w:rsidRDefault="00DA52A5" w:rsidP="00DA52A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Муниципальное бюджетное общеобразовательное учреждение</w:t>
      </w:r>
    </w:p>
    <w:p w:rsidR="00DA52A5" w:rsidRDefault="00DA52A5" w:rsidP="00DA52A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средняя общеобразовательная школа п. Быстринск Ульчского муниципального района Хабаровского края</w:t>
      </w:r>
    </w:p>
    <w:p w:rsidR="00DA52A5" w:rsidRDefault="00DA52A5" w:rsidP="00DA52A5">
      <w:pPr>
        <w:spacing w:after="0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6"/>
        <w:gridCol w:w="5411"/>
        <w:gridCol w:w="3261"/>
      </w:tblGrid>
      <w:tr w:rsidR="0033437E" w:rsidTr="0033437E">
        <w:tc>
          <w:tcPr>
            <w:tcW w:w="4086" w:type="dxa"/>
            <w:hideMark/>
          </w:tcPr>
          <w:p w:rsidR="0033437E" w:rsidRDefault="0033437E" w:rsidP="0033437E">
            <w:pPr>
              <w:spacing w:after="0" w:line="240" w:lineRule="auto"/>
              <w:jc w:val="both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</w:rPr>
              <w:t>Принято</w:t>
            </w:r>
          </w:p>
        </w:tc>
        <w:tc>
          <w:tcPr>
            <w:tcW w:w="5411" w:type="dxa"/>
          </w:tcPr>
          <w:p w:rsidR="0033437E" w:rsidRDefault="0033437E" w:rsidP="0033437E">
            <w:pPr>
              <w:spacing w:after="0" w:line="240" w:lineRule="auto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33437E" w:rsidRDefault="0033437E" w:rsidP="0033437E">
            <w:pPr>
              <w:spacing w:after="0" w:line="240" w:lineRule="auto"/>
              <w:rPr>
                <w:b/>
                <w:spacing w:val="6"/>
                <w:sz w:val="24"/>
                <w:szCs w:val="24"/>
              </w:rPr>
            </w:pPr>
            <w:r>
              <w:rPr>
                <w:b/>
              </w:rPr>
              <w:t>Утверждено на заседании педагогического совета</w:t>
            </w:r>
          </w:p>
        </w:tc>
      </w:tr>
      <w:tr w:rsidR="0033437E" w:rsidTr="0033437E">
        <w:trPr>
          <w:trHeight w:val="1166"/>
        </w:trPr>
        <w:tc>
          <w:tcPr>
            <w:tcW w:w="4086" w:type="dxa"/>
            <w:hideMark/>
          </w:tcPr>
          <w:p w:rsidR="0033437E" w:rsidRDefault="0033437E" w:rsidP="0033437E">
            <w:pPr>
              <w:spacing w:after="0" w:line="240" w:lineRule="auto"/>
              <w:rPr>
                <w:b/>
                <w:spacing w:val="6"/>
                <w:sz w:val="24"/>
                <w:szCs w:val="24"/>
              </w:rPr>
            </w:pPr>
            <w:r>
              <w:rPr>
                <w:spacing w:val="8"/>
              </w:rPr>
              <w:t>на заседании МО «Словесник»</w:t>
            </w:r>
          </w:p>
          <w:p w:rsidR="0033437E" w:rsidRDefault="0033437E" w:rsidP="0033437E">
            <w:pPr>
              <w:spacing w:after="0" w:line="240" w:lineRule="auto"/>
              <w:rPr>
                <w:rFonts w:eastAsia="Times New Roman"/>
                <w:spacing w:val="-10"/>
              </w:rPr>
            </w:pPr>
            <w:r>
              <w:rPr>
                <w:spacing w:val="-10"/>
              </w:rPr>
              <w:t>Протокол № 1</w:t>
            </w:r>
          </w:p>
          <w:p w:rsidR="0033437E" w:rsidRDefault="0033437E" w:rsidP="0033437E">
            <w:pPr>
              <w:spacing w:after="0" w:line="240" w:lineRule="auto"/>
              <w:rPr>
                <w:spacing w:val="-10"/>
              </w:rPr>
            </w:pPr>
            <w:r>
              <w:rPr>
                <w:spacing w:val="-10"/>
              </w:rPr>
              <w:t>«  __» августа 2020  г.</w:t>
            </w:r>
          </w:p>
          <w:p w:rsidR="0033437E" w:rsidRDefault="0033437E" w:rsidP="0033437E">
            <w:pPr>
              <w:spacing w:after="0" w:line="240" w:lineRule="auto"/>
              <w:rPr>
                <w:spacing w:val="-10"/>
              </w:rPr>
            </w:pPr>
            <w:r>
              <w:rPr>
                <w:spacing w:val="-10"/>
              </w:rPr>
              <w:t xml:space="preserve">Руководитель МО  </w:t>
            </w:r>
          </w:p>
          <w:p w:rsidR="0033437E" w:rsidRDefault="0033437E" w:rsidP="0033437E">
            <w:pPr>
              <w:spacing w:after="0" w:line="240" w:lineRule="auto"/>
              <w:rPr>
                <w:b/>
                <w:spacing w:val="6"/>
                <w:sz w:val="24"/>
                <w:szCs w:val="24"/>
              </w:rPr>
            </w:pPr>
            <w:proofErr w:type="spellStart"/>
            <w:r>
              <w:rPr>
                <w:spacing w:val="-10"/>
              </w:rPr>
              <w:t>________________Егорова</w:t>
            </w:r>
            <w:proofErr w:type="spellEnd"/>
            <w:r>
              <w:rPr>
                <w:spacing w:val="-10"/>
              </w:rPr>
              <w:t xml:space="preserve"> И.К.</w:t>
            </w:r>
          </w:p>
        </w:tc>
        <w:tc>
          <w:tcPr>
            <w:tcW w:w="5411" w:type="dxa"/>
          </w:tcPr>
          <w:p w:rsidR="0033437E" w:rsidRDefault="0033437E" w:rsidP="0033437E">
            <w:pPr>
              <w:spacing w:after="0" w:line="240" w:lineRule="auto"/>
              <w:jc w:val="right"/>
              <w:rPr>
                <w:b/>
                <w:spacing w:val="6"/>
                <w:sz w:val="24"/>
                <w:szCs w:val="24"/>
              </w:rPr>
            </w:pPr>
          </w:p>
        </w:tc>
        <w:tc>
          <w:tcPr>
            <w:tcW w:w="3261" w:type="dxa"/>
          </w:tcPr>
          <w:p w:rsidR="0033437E" w:rsidRDefault="0033437E" w:rsidP="0033437E">
            <w:pPr>
              <w:spacing w:after="0" w:line="240" w:lineRule="auto"/>
              <w:rPr>
                <w:spacing w:val="-10"/>
                <w:sz w:val="24"/>
                <w:szCs w:val="24"/>
              </w:rPr>
            </w:pPr>
            <w:r>
              <w:rPr>
                <w:spacing w:val="-10"/>
              </w:rPr>
              <w:t>МБОУ СОШ  п. Быстринск</w:t>
            </w:r>
          </w:p>
          <w:p w:rsidR="0033437E" w:rsidRDefault="0033437E" w:rsidP="0033437E">
            <w:pPr>
              <w:spacing w:after="0" w:line="240" w:lineRule="auto"/>
              <w:rPr>
                <w:rFonts w:eastAsia="Times New Roman"/>
                <w:spacing w:val="-10"/>
              </w:rPr>
            </w:pPr>
            <w:r>
              <w:rPr>
                <w:spacing w:val="-10"/>
              </w:rPr>
              <w:t>Протокол № 2 от __.08.2020 г.</w:t>
            </w:r>
          </w:p>
          <w:p w:rsidR="0033437E" w:rsidRDefault="0033437E" w:rsidP="0033437E">
            <w:pPr>
              <w:spacing w:after="0" w:line="240" w:lineRule="auto"/>
              <w:rPr>
                <w:spacing w:val="-10"/>
              </w:rPr>
            </w:pPr>
            <w:r>
              <w:rPr>
                <w:spacing w:val="-10"/>
              </w:rPr>
              <w:t>Директор школы:</w:t>
            </w:r>
          </w:p>
          <w:p w:rsidR="0033437E" w:rsidRDefault="0033437E" w:rsidP="0033437E">
            <w:pPr>
              <w:spacing w:after="0" w:line="240" w:lineRule="auto"/>
              <w:rPr>
                <w:b/>
                <w:spacing w:val="6"/>
              </w:rPr>
            </w:pPr>
            <w:proofErr w:type="spellStart"/>
            <w:r>
              <w:rPr>
                <w:spacing w:val="-10"/>
              </w:rPr>
              <w:t>_________________Гейкер</w:t>
            </w:r>
            <w:proofErr w:type="spellEnd"/>
            <w:r>
              <w:rPr>
                <w:spacing w:val="-10"/>
              </w:rPr>
              <w:t xml:space="preserve"> Е.В.</w:t>
            </w:r>
          </w:p>
          <w:p w:rsidR="0033437E" w:rsidRDefault="0033437E" w:rsidP="0033437E">
            <w:pPr>
              <w:spacing w:after="0" w:line="240" w:lineRule="auto"/>
              <w:rPr>
                <w:spacing w:val="-10"/>
              </w:rPr>
            </w:pPr>
          </w:p>
          <w:p w:rsidR="0033437E" w:rsidRDefault="0033437E" w:rsidP="0033437E">
            <w:pPr>
              <w:spacing w:after="0" w:line="240" w:lineRule="auto"/>
              <w:rPr>
                <w:b/>
                <w:spacing w:val="6"/>
                <w:sz w:val="24"/>
                <w:szCs w:val="24"/>
              </w:rPr>
            </w:pPr>
          </w:p>
        </w:tc>
      </w:tr>
    </w:tbl>
    <w:p w:rsidR="00DA52A5" w:rsidRDefault="00DA52A5" w:rsidP="0033437E">
      <w:pPr>
        <w:shd w:val="clear" w:color="auto" w:fill="FFFFFF"/>
        <w:spacing w:before="96" w:after="0" w:line="360" w:lineRule="auto"/>
        <w:rPr>
          <w:rFonts w:ascii="Times New Roman" w:hAnsi="Times New Roman"/>
          <w:b/>
          <w:bCs/>
          <w:iCs/>
          <w:color w:val="800000"/>
          <w:spacing w:val="6"/>
          <w:sz w:val="24"/>
          <w:szCs w:val="24"/>
        </w:rPr>
      </w:pPr>
    </w:p>
    <w:p w:rsidR="00DA52A5" w:rsidRDefault="00DA52A5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РАБОЧАЯ ПРОГРАММА</w:t>
      </w:r>
    </w:p>
    <w:p w:rsidR="00DA52A5" w:rsidRDefault="00DA52A5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по учебному курсу</w:t>
      </w:r>
    </w:p>
    <w:p w:rsidR="00DA52A5" w:rsidRDefault="00DA52A5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rFonts w:ascii="Times New Roman" w:hAnsi="Times New Roman"/>
          <w:b/>
          <w:bCs/>
          <w:iCs/>
          <w:color w:val="262626" w:themeColor="text1" w:themeTint="D9"/>
          <w:spacing w:val="6"/>
          <w:sz w:val="36"/>
          <w:szCs w:val="36"/>
        </w:rPr>
        <w:t>«Обществознание»</w:t>
      </w:r>
    </w:p>
    <w:p w:rsidR="00DA52A5" w:rsidRDefault="00DA52A5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pacing w:val="6"/>
          <w:sz w:val="36"/>
          <w:szCs w:val="36"/>
        </w:rPr>
      </w:pPr>
    </w:p>
    <w:p w:rsidR="00DA52A5" w:rsidRDefault="00DA52A5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  <w:t>7 класс</w:t>
      </w:r>
    </w:p>
    <w:p w:rsidR="00DA52A5" w:rsidRDefault="00B65204" w:rsidP="00DA52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32"/>
          <w:szCs w:val="32"/>
        </w:rPr>
        <w:t>ФГОС</w:t>
      </w:r>
    </w:p>
    <w:p w:rsidR="00DA52A5" w:rsidRDefault="00DA52A5" w:rsidP="00DA52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36"/>
          <w:szCs w:val="36"/>
        </w:rPr>
      </w:pPr>
    </w:p>
    <w:p w:rsidR="00D54655" w:rsidRDefault="00DA52A5" w:rsidP="00DA52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52"/>
          <w:szCs w:val="52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52"/>
          <w:szCs w:val="52"/>
        </w:rPr>
        <w:t xml:space="preserve">                                                  </w:t>
      </w:r>
    </w:p>
    <w:p w:rsidR="00D54655" w:rsidRDefault="00D54655" w:rsidP="00DA52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52"/>
          <w:szCs w:val="52"/>
        </w:rPr>
      </w:pPr>
    </w:p>
    <w:p w:rsidR="00D54655" w:rsidRDefault="00D54655" w:rsidP="00DA52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52"/>
          <w:szCs w:val="52"/>
        </w:rPr>
      </w:pPr>
    </w:p>
    <w:p w:rsidR="00D54655" w:rsidRDefault="00D54655" w:rsidP="00DA52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2A5" w:rsidRPr="00DA52A5" w:rsidRDefault="00DA52A5" w:rsidP="00DA52A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                                                                                                       20</w:t>
      </w:r>
      <w:r w:rsidR="0033437E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20</w:t>
      </w: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-20</w:t>
      </w:r>
      <w:r w:rsidR="00400F82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2</w:t>
      </w:r>
      <w:r w:rsidR="0033437E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1</w:t>
      </w:r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.</w:t>
      </w:r>
    </w:p>
    <w:p w:rsidR="00DA52A5" w:rsidRDefault="00DA52A5" w:rsidP="000C6CBB">
      <w:pPr>
        <w:pStyle w:val="a5"/>
        <w:jc w:val="both"/>
        <w:rPr>
          <w:rFonts w:ascii="Arial" w:hAnsi="Arial" w:cs="Arial"/>
        </w:rPr>
      </w:pPr>
    </w:p>
    <w:p w:rsidR="0033437E" w:rsidRDefault="0033437E" w:rsidP="000C6CBB">
      <w:pPr>
        <w:pStyle w:val="a5"/>
        <w:jc w:val="both"/>
        <w:rPr>
          <w:rFonts w:ascii="Arial" w:hAnsi="Arial" w:cs="Arial"/>
        </w:rPr>
      </w:pPr>
    </w:p>
    <w:p w:rsidR="00B65204" w:rsidRDefault="00B65204" w:rsidP="000C6CBB">
      <w:pPr>
        <w:pStyle w:val="a5"/>
        <w:jc w:val="both"/>
        <w:rPr>
          <w:rFonts w:ascii="Arial" w:hAnsi="Arial" w:cs="Arial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1. Пояснительная записка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по обществознанию составлена</w:t>
      </w:r>
      <w:r w:rsidR="00AC6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учащихся 7 класса МБОУ СОШ п. Быстринск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основе:</w:t>
      </w:r>
    </w:p>
    <w:p w:rsidR="00B65204" w:rsidRPr="00B65204" w:rsidRDefault="00B65204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Федерального образовательного стандарта основного общего образования, утверждённого приказом министерства образования и науки РФ от 17.12.2010г. № 1897</w:t>
      </w:r>
    </w:p>
    <w:p w:rsidR="00B65204" w:rsidRPr="00B65204" w:rsidRDefault="00B65204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Примерной программы по обществознанию 5-9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М., «Просвещение» 2012г.</w:t>
      </w:r>
    </w:p>
    <w:p w:rsidR="00B65204" w:rsidRPr="00B65204" w:rsidRDefault="00B65204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Авторской программы Л.Н. Боголюбова «Обществознание</w:t>
      </w:r>
    </w:p>
    <w:p w:rsidR="00B65204" w:rsidRDefault="00B65204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Рабочие программы. Предметная линия учебников 5-9 классы» и предназначена для учителей. Рабочая программа составлена с учетом воспитательных и образовательных целей и задач школы.</w:t>
      </w:r>
    </w:p>
    <w:p w:rsidR="00AC696C" w:rsidRDefault="00AC696C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Учебного плана МБОУ СОШ п. Быстринск.</w:t>
      </w:r>
    </w:p>
    <w:p w:rsidR="00AC696C" w:rsidRDefault="00AC696C" w:rsidP="00AC696C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образовательной программы основного общего образования МБОУ СОШ п. Быстринск.</w:t>
      </w:r>
    </w:p>
    <w:p w:rsidR="00AC696C" w:rsidRDefault="00AC696C" w:rsidP="00AC696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696C" w:rsidRPr="00B65204" w:rsidRDefault="00AC696C" w:rsidP="00AC696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AC69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предполагает проведение 1-го часа в неделю (всего 35 часов).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ориентирована на работу на УМК: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Обществознание. 7 класс под редакцией академика Л.Н. Боголюбова, Л. Ф. Ивановой (М.: Просвещение, 201</w:t>
      </w:r>
      <w:r w:rsidR="00097A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Обществознание. Рабочая тетрадь. 7 класс. </w:t>
      </w:r>
      <w:r w:rsidR="00097A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О.А. Котова, Т.Е. Лискова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Москва, Просвещение 2014.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Данный курс рассчитан на 35 учебных часов. Учебник «Обществознание. 7 класс» под редакцией Боголюбова Л.Н., Л. Ф. Ивановой рассчитан на 17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включает пояснительную записку, календарно-тематическое планирование, списки основной и дополнительной литературы, Интернет-ресурсов.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рассчитана на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35 учебных часов из расчета 1 час в неделю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Общая характеристика программы.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основного общего образования по обществознанию в 7 классе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C696C" w:rsidRDefault="00AC696C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2. Изучение обществознания в основной школе направлено на достижение следующих целей: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развитие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воспитание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освоение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уровне функциональной грамотности системы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знаний,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формирование опыта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Общая характеристика учебного предмета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предмет «Обществознание» даёт им две необходимые на этом рубеже социализации темы. Первая из них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«Регулирование поведения людей в обществе»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«Человек в экономических отношениях»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реализуется её важнейшая роль в обществе -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-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«Человек и природа»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содержания курса по обществознанию в 7 классе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</w:t>
      </w:r>
      <w:r w:rsidRPr="00B6520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Развитию у учащихся 7-х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Особого внимания требует использование в учебном процессе компьютерных технологий.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4. Место учебного предмета в учебном плане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учебном плане основной школы 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ОУ СОШ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 Быстринск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изучение обществознания в 7 классе отводится 35 часов учебного времени из расчёта один час в неделю за счёт обязательной части.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классе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программа предполагает раскрытие основной проблематики нравственных и правовых компонентов (социально-психологические, морально-этические, социологические отношений человека и природы (тема «Человек и природа»).</w:t>
      </w:r>
      <w:proofErr w:type="gramEnd"/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 ценностных ориентиров содержания учебного предмета «Обществознание»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Последовательность предъявления материала,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 – подростков.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6. Личностные, </w:t>
      </w:r>
      <w:proofErr w:type="spellStart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метапредметные</w:t>
      </w:r>
      <w:proofErr w:type="spellEnd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предметные результаты освоения учебного предмета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Личностными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результатами учащихся 7 класса, формируемыми при изучении содержания курса по обществознанию, являются: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мотивированность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Метапредметные</w:t>
      </w:r>
      <w:proofErr w:type="spellEnd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результаты изучения обществознания выпускниками основной школы проявляются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умении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умении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овладении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использование элементов причинно-следственного анализа;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исследование несложных реальных связей и зависимостей;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объяснение изученных положений на конкретных примерах;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Предметными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результатами освоения учащимися 7 класса содержания программы по обществознанию являются в сфере: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познавательной: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культурологии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позиций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одобряемых в современном российском обществе социальных ценностей;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ценностно-мотивационной: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понимание значения трудовой деятельности для личности и для общества;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понимание значения коммуникации в межличностном общении;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знакомство с отдельными приемами и техниками преодоления конфликтов.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Содержание учебного предмета обществознание 7 класс (35 ч)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1.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Регулирование поведения людей в обществе. (13 ч).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2. Человек в экономических отношениях (14 часов).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Производство, затраты, выручка, прибыль. Производство и труд. Издержки, выручка, прибыль.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и формы бизнеса. Предпринимательство. Малое предпринимательство и фермерское хозяйство. Основное организационно-правовые формы предпринимательства.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Обмен, торговля, реклама. Товары и услуги. Обмен, торговля. Формы торговли. Реклама.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Основные понятия: экономика, техника, технология, НТР, НТП.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Экономическая система, рыночная экономика, рынок, факторы производства, конкуренция, спрос, предложение, экономические задачи государства, государственный бюджет, налоговая система, функции денег, бизнес, реклама.</w:t>
      </w:r>
      <w:proofErr w:type="gramEnd"/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3. Человек и природа (5 часа).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понятия: природа, экология, экологическая катастрофа, охрана природы.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Итоговый модуль (3 часа).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Личностный опыт – социальный опыт. Значение курса в жизни каждого.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2197"/>
        <w:gridCol w:w="12332"/>
      </w:tblGrid>
      <w:tr w:rsidR="00B65204" w:rsidRPr="00B65204" w:rsidTr="00B65204">
        <w:trPr>
          <w:trHeight w:val="45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  <w:p w:rsidR="00B65204" w:rsidRPr="00B65204" w:rsidRDefault="00B65204" w:rsidP="00B65204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65204" w:rsidRPr="00B65204" w:rsidRDefault="00B65204" w:rsidP="00B65204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5204" w:rsidRPr="00B65204" w:rsidRDefault="00B65204" w:rsidP="00B65204">
            <w:pPr>
              <w:spacing w:after="150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 результаты</w:t>
            </w:r>
          </w:p>
        </w:tc>
      </w:tr>
      <w:tr w:rsidR="00B65204" w:rsidRPr="00B65204" w:rsidTr="00B6520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Регулирование поведения людей в обществе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(13 ч.)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называть различные виды правил; приводить примеры индивидуальных и групповых привычек; определять, как права человека связаны с его потребностями; какие группы прав существуют; что означает выражение «права человека закреплены в законе»; почему человеческому обществу нужен порядок; каковы способы установления порядка в обществе; в чём смысл справедливости; почему свобода не может быть безграничной;, почему нужна регулярная армия;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такое дисциплина, каковы последствия нарушения дисциплины; признаки противоправного поведения, особенности наказания несовершеннолетних; какие органы называются правоохранительными и какие задачи оно решают.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научится</w:t>
            </w:r>
            <w:proofErr w:type="gramEnd"/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работать с текстом учебника; ана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лизировать таблицы; ре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шать логические задачи; высказывать собственное мнение, суждения; осуществ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лять поиск нужной ин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формации, выделять главное.</w:t>
            </w:r>
          </w:p>
        </w:tc>
      </w:tr>
      <w:tr w:rsidR="00B65204" w:rsidRPr="00B65204" w:rsidTr="00B6520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 в экономических отношениях (14 ч.)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характеризовать роль потребителя и производителя в экономике; описывать различные формы организации хозяйственной жизни, составляющие квалификации работника; характеризовать факторы, влияющие на размер зарплаты работника; раскрывать роль производства в удовлетворении потребностей общества; объяснять значение разделения труда в развитии производства; различать общие, постоянные и переменные затраты производства; объяснять значение бизнеса в экономическом развитии страны;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характеризовать особенности предпринимательской деятельности; объяснять условия осуществления обмена в экономике; характеризовать торговлю и её формы; раскрывать роль рекламы в развитии торговли; описывать виды денег; описывать закономерность изменения потребительских расходов семьи в зависимости от доходов; характеризовать виды страховых услуг.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исследовать несложные практические ситуации, связанные с выполнением социальных ролей потребителя и производителя, связанные с достижением успеха в бизнесе; объяснять взаимосвязь квалификации, количества и качества труда; выражать собственное отношение к бизнесу с морально – этических позиций; оценивать своё поведение с точки зрения рационального покупателя.</w:t>
            </w:r>
          </w:p>
        </w:tc>
      </w:tr>
      <w:tr w:rsidR="00B65204" w:rsidRPr="00B65204" w:rsidTr="00B6520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 и природа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(5 ч.)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объяснять значение природных ресурсов в жизни общества; характеризовать отношение людей к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исчерпаемым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ресурсам; описывать состояние неисчерпаемых богатств Земли; объяснять опасность загрязнения воды, почвы, атмосферы; объяснять необходимость активной деятельности по охране природы; характеризовать деятельность государства по охране природы; называть наказания, установленные законом для тех, кто наносит вред природе.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различать ответственное и безответственное отношение к природе; определять собственное отношение к природе; характеризовать смысл экологической морали; иллюстрировать примерами возможности граждан в сбережении природы.</w:t>
            </w:r>
          </w:p>
        </w:tc>
      </w:tr>
      <w:tr w:rsidR="00B65204" w:rsidRPr="00B65204" w:rsidTr="00B65204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(3ч.)</w:t>
            </w:r>
          </w:p>
        </w:tc>
        <w:tc>
          <w:tcPr>
            <w:tcW w:w="1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Научатся: 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выполнять контрольные задания по обществознанию.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 научиться: 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преобразовы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вать извлечённую инфор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мацию в соответствии с заданием (выделять главное, сравнивать, вы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ражать свое отношение) и представлять её в виде письменного текста</w:t>
            </w:r>
          </w:p>
        </w:tc>
      </w:tr>
    </w:tbl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8. </w:t>
      </w:r>
      <w:proofErr w:type="spellStart"/>
      <w:proofErr w:type="gramStart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- методическое</w:t>
      </w:r>
      <w:proofErr w:type="gramEnd"/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материально- техническое обеспечение учебного предмета обществознание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Учебные материалы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Обществознание 7 класс. Учебник под редакцией Л.Н. Боголюбова, Л.Ф. Ивановой. М: Просвещение 2014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 ресурсы: http://fcior.edu.ru/ http://school-collection.edu.ru/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литературы: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Нормативные и программные документы. Закон «Об образовании РФ».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Проект государственной программы Российской Федерации «Развитие образования» на 2013-2020 годы.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Примерные программы по учебным предметам. Обществознание 5 – 9 классы. Стандарты второго поколения. М: Просвещение, 2011.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Учебно-методическое пособие.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Рабочие программы к УМК под редакцией Л.Н. Боголюбова, Л.Ф. Ивановой «Обществознание. 5 – 9 классы» М: Просвещение 2012.4.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Интернет ресурсы: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standart.edu.ru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fgos.isiorao.ru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educom.ru</w:t>
      </w:r>
      <w:proofErr w:type="spellEnd"/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Литература для учителя обществознания (основная школа):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Безбородов А. Б. Обществознание: учеб. / А. Б.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Безбородое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 Б. Буланова, В. Д.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Губин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— М., 2008.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Морозова С. А. Обществознание: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пособие / С. А. Морозова. - СПб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2001.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Каверин Б. И. Обществознание /Б. И. Каверин, П. И. Чижик. - М., 2007.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Обществознание: пособие для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поступающих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вузы / под ред. В. В.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Барабанова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— СПб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2001.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Кравченко А. И. Социология и политология: учеб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особие для студентов средних проф. учеб. заведений / А. И. Кравченко. — М., 2000.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Кравченко  А.   И.   Социология  в  вопросах  и  ответах /</w:t>
      </w:r>
    </w:p>
    <w:p w:rsidR="00B65204" w:rsidRPr="00B65204" w:rsidRDefault="00B65204" w:rsidP="00B65204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 Кравченко. - М., 2008.</w:t>
      </w:r>
    </w:p>
    <w:p w:rsidR="00B65204" w:rsidRPr="00B65204" w:rsidRDefault="00B65204" w:rsidP="00B6520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Румянцева Е. Е. Новая экономическая энциклопедия / Е. Е. Румянцева. — М., 2005.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Цифровые образовательные ресурсы: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http://www.rsnet.ru/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Официальная Россия (сервер органов государственной власти Российской Федерации).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http://www.president.kremlin.ru/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Президент Российской Федерации.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http://www.rsnet.ru/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Судебная власть Российской Федерации.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http://www.jurizdat.ru/editions/official/lcrf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Собрание законодательства Российской Федерации.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http://www.socionet.ru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Соционет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информационное пространство по общественным наукам.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http://www.ifap.ru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Программа ЮНЕСКО «Информация для всех» в России.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 //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www.gks.ru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http://www.alleng.ru/edu/social2.htm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Образовательные ресурсы Интернета — обществознание.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http://www.subscribe.ru/catalog/economics.education.eidos6social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Обществознание в школе (дистанционное обучение).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http://www.lenta.ru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—   актуальные   новости   общественной жизни.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http://www.fom.ru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Фонд общественного мнения (социологические исследования).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http://www.ecsocman.edu.ru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Экономика. Социология. Менеджмент. Федеральный образовательный портал.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http://www.ug.ru/ug_pril/gv_index.html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Граждановедение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Приложение к «Учительской газете».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http://www.50.economicus.ru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50 лекций по микроэкономике.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http://www.gallery.economicus.ru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Галерея экономистов.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http://www.be.economicus.ru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Основы экономики.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Вводныйкурс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hup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://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www.cebe.sib.ru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Центр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экономического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бизнес-образования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в помощь учителю.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http://www.mba-start.ru/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Бизнес-образование без границ.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http://www.businessvoc.ru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Бизнес-словарь.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http://www.hpo.opg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Права человека в России.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http://www.uznay-prezidenta.ru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Президент России — гражданам школьного возраста.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http://www.mshr-ngo.ru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Московская школа прав человека.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http://www.ombudsman.gov.ru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Уполномоченный по правам человека в Российской Федерации: официальный сайт.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http://www.pedagog-club.narod.ru/declaration2001.htm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Декларация прав школьника.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nttp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://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www.school-sector.relarn.ru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prava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Права и дети в Интернете.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http://www.chelt.ru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журнал «Человек и труд».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http://www.orags.narod.ru/manuals/Pfil_Nik/23.htm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Духовная жизнь общества.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 //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countries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library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htm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— Библиотека по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культурологии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http://www.russianculture.ru/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Культура России. 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http://www.ecolife.ru/index.shtml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Экология и жизнь. Международный экологический портал.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http://www.ecosysterna.ru/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Экологический центр «Экосистема».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http://www.priroda.ru/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Национальный портал «Природа России».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http://www.fw.ru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Фонд «Мир семьи» (демография, семейная политика).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 //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www.glossary.ru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/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 Глоссарий по социальным наукам</w:t>
      </w:r>
    </w:p>
    <w:p w:rsidR="00B65204" w:rsidRPr="00B65204" w:rsidRDefault="00B65204" w:rsidP="00B652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http://www.ihtik.lib</w:t>
      </w: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ru/encycl/index.html — Энциклопедии, словари, справочники.</w:t>
      </w:r>
    </w:p>
    <w:p w:rsidR="00B65204" w:rsidRDefault="00B65204" w:rsidP="00B652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Планируемые результаты изучения обществознания</w:t>
      </w:r>
    </w:p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 - технологическая, коммуникативная.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усвоения социально-адаптивной, информационно-технологической и коммуникативной компетентностей: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осуществлять поиск нужной информации по заданной теме в источниках различного типа;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выделять в тексте главное и второстепенное;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анализировать графическую, статистическую, художественную, текстовую, аудиовизуальную и пр.;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выстраивать ответ в соответствии с заданием, целью (сжато, полно, выборочно);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развёрнуто излагать свою точку зрения, аргументировать её в соответствии с возрастными возможностями;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способность пользоваться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мультимедийными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ресурсами и компьютером для обработки, передачи, систематизации информации в соответствии с целью;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(на уровне возраста) вести диалог, публично выступать с докладом, защитой презентации;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организовывать свою деятельность и соотносить её с целью группы, коллектива;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слышать, слушать и учитывать мнение другого в процессе учебного сотрудничества;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способность определять свою роль в учебной группе и определять вклад в общий результат;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способность оценивать и корректировать своё поведение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социальной среде. 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Способы контроля и оценивания образовательных достижений учащихся. 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 норм и правил поведения, принятых в образовательном учреждении; 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прилежание и ответственность за результаты обучения;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Оценивание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результатов ведется по следующим позициям: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способность к сотрудничеству и коммуникации;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способность и готовность к использованию ИКТ в целях обучения и развития;</w:t>
      </w: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способность к самоорганизации,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саморегуляции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рефлексии.</w:t>
      </w: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Оценка достижения учеником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метапредметных</w:t>
      </w:r>
      <w:proofErr w:type="spell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результатов является защита итогового 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индивидуального проекта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диктант, словарная работа, контрольная работа, работа по карточкам</w:t>
      </w:r>
      <w:proofErr w:type="gramStart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B65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решение исторических задач, кроссвордов и т.д.</w:t>
      </w: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Pr="00B65204" w:rsidRDefault="00B65204" w:rsidP="00B65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2"/>
        <w:gridCol w:w="1754"/>
        <w:gridCol w:w="585"/>
        <w:gridCol w:w="711"/>
        <w:gridCol w:w="2472"/>
        <w:gridCol w:w="2102"/>
        <w:gridCol w:w="2366"/>
        <w:gridCol w:w="3054"/>
        <w:gridCol w:w="1529"/>
      </w:tblGrid>
      <w:tr w:rsidR="00B65204" w:rsidRPr="00B65204" w:rsidTr="00B65204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и тип урока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Д/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</w:p>
        </w:tc>
      </w:tr>
      <w:tr w:rsidR="00B65204" w:rsidRPr="00B65204" w:rsidTr="00B652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5204" w:rsidRPr="00B65204" w:rsidRDefault="00B65204" w:rsidP="00B652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5204" w:rsidRPr="00B65204" w:rsidRDefault="00B65204" w:rsidP="00B652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65204" w:rsidRPr="00B65204" w:rsidRDefault="00B65204" w:rsidP="00B652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УУД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65204" w:rsidRPr="00B65204" w:rsidRDefault="00B65204" w:rsidP="00B652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5204" w:rsidRPr="00B65204" w:rsidRDefault="00B65204" w:rsidP="00B652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numPr>
                <w:ilvl w:val="0"/>
                <w:numId w:val="33"/>
              </w:num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Знание понятий: общество, обществознание. Умение работать с учебников, знакомство с разделами, темами.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извлекать информацию из различных источников.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объяснять явления и процессы с научных позиций. Выбирать адекватные способы деятельности. Умение осуществлять поиск информации, выделять причинно- следственные связи.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на отношение к правам и свободам как к высшей ценности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осознании своей ответственности за судьбу страны перед нынешним и грядущим поколениями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понятие общество.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Обосновывать своё мнение о значимости изучения курса.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конкретные ситуации, приводить примеры.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5-6</w:t>
            </w:r>
          </w:p>
        </w:tc>
      </w:tr>
      <w:tr w:rsidR="00B65204" w:rsidRPr="00B65204" w:rsidTr="00B65204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numPr>
                <w:ilvl w:val="0"/>
                <w:numId w:val="34"/>
              </w:num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Регулирование поведения людей в обществе.(12 час.)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значит жить по правилам.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Знание понятий: правила, привычка, обычай, церемония, традиция, этикет,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сетикет</w:t>
            </w:r>
            <w:proofErr w:type="spellEnd"/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Знание основных норм и правил поведения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использовать современные средства коммуникации для пополнения знаний.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значение слова «норма», «правило».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и классифицировать социальные нормы, их роль в общественной жизни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необходимость социальных норм для общества.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свою деятельность с позиций социальных норм.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1,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1-3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Права и обязанности граждан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 «Права», «свободы», обязанности, группы прав по Конституции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характеризовать механизм защиты прав, права ребёнка. Научатся характеризовать достижения человечества в области защиты прав человека и гражданина.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объяснять явления и процессы с научных позиций. Выбирать адекватные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способы деятельности. Умение осуществлять поиск информации, выделять причинно- следственные связи.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Ценностные ориентиры, на отношение к правам и свободам как к высшей ценности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осознании своей ответственности за судьбу страны перед нынешним и грядущим поколениями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Раскрывать роль Конституции в жизни общества.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Называть и раскрывать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основные права и свободы граждан РФ. Анализировать несложные практические ситуации, связанные с реализацией гражданами прав и свобод.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о правах граждан.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§ 2, 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1,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§2,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важно соблюдать законы.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«закон», «справедливость»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Получат возможность определять меру свободы, её границы.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патриотизме, уважении к правам человека, важности соблюдения закона каждым.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раскрывать сущность понятий закон, справедливость. Анализировать несложные практические ситуации, связанные с реализацией прав и свобод. Находить информацию о механизмах защиты прав, предусмотренных законодательством РФ.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3,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6-7/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Отечества.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 «долг», «обязанность», военная служба, военкомат,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повестка, присяга, должностные обязанности»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Научатся характеризовать понятие «священный долг гражданина», «верность Отечеству»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объяснять явления и процессы социальной действительности с научных позиций. Выполнять познавательные и практические задания. Осуществлять поиск и извлечение нужной информации по заданной теме.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патриотизме, любви и уважении к Отечеству, необходимость поддержания гражданского мира и согласия.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Моделировать несложные ситуации, связанные с последствиями нарушения конституционных обязанностей граждан РФ. Называть и объяснять сущность священной обязанности каждого гражданина.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4, 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4,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2-3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8/8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чего нужна дисциплина.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дисциплина, самоконтроль. Получат возможность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характеризовать виды дисциплины: общеобязательную, воинскую, специальную. Различать внутреннюю и внешнюю дисциплину, определять роль самовоспитания, воли в процессе формирования дисциплинированности.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Способности анализировать реальные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социальные ситуации, выбирать адекватные способы деятельности и модели поведения в рамках реализуемых социальных ролей.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Ценностные ориентиры, основанные на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отношении к правам и свободам человека как к высшей ценности, на стремлении к укреплению сложившегося государственного единства.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Называть и объяснять обязанности граждан РФ. Раскрывать связь прав и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5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9-10/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Виновен – отвечай.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законопослушный человек, преступление, противозаконное поведение,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Получат возможность классифицировать виды преступлений, характеризовать участников преступления. Определять губительные последствия противоправного поведения для человека, семьи, общества, государства.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патриотизме, уважении к правам человека, важности соблюдения закона каждым.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Убеждённость в неотвратимости наказания.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объяснять обязанности граждан РФ. Приводить примеры обязанностей граждан. Обосновывать неотвратимость ответственности за противоправные действия.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признаки правонарушений, различать виды правонарушений. Приводить примеры юридической ответственности.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6 п.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6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11-12/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Кто стоит на страже закона.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Понятия: прокуратура, полиция, ФСБ. Таможня, Адвокатура, нотариат, правосудие.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роль суда в осуществлении социальной справедливости. Определять понятие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презумпция невиновности, определять её роль, содержание.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принципы деятельности полиции.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объяснять явления и процессы социальной действительности с научных позиций. Выполнять познавательные и практические задания.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Ценностные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ориентиры, основанные на законопослушности, уважении к деятельности органов государственной власти.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7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«Учимся защищать свои права».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преступление, противозаконное поведение,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Получат возможность классифицировать виды преступлений, характеризовать участников преступления. Определять губительные последствия противоправного поведения для человека, семьи, общества, государства. Определять значение законопослушности.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Заинтересованность в процветании своей страны, личном успехе. Убеждённость в важности соблюдения прав человека и гражданина. Ценностные ориентиры, основанные на патриотизме, уважении к Отечеству.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6-7 повтор.</w:t>
            </w:r>
          </w:p>
        </w:tc>
      </w:tr>
      <w:tr w:rsidR="00B65204" w:rsidRPr="00B65204" w:rsidTr="00B65204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numPr>
                <w:ilvl w:val="0"/>
                <w:numId w:val="35"/>
              </w:num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 в экономических отношениях (14 час.)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14-15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/1-2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Экономика и её основные участники.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экономика, виды хозяйства, блага, товары, услуги, производительность труда, производитель, потребитель, ресурсы.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Характеризовать стадии движения продукта, умение делать рациональный выбор.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Рассказывать об участниках экономических отношений. Характеризовать себя как потребителя.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 роль экономики в жизни общества.</w:t>
            </w:r>
          </w:p>
          <w:p w:rsidR="00B65204" w:rsidRPr="00B65204" w:rsidRDefault="00B65204" w:rsidP="00B65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основные виды экономической деятельности, факторы производства.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8, 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8,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Мастерство работника.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Понятия: мастер, мастерство, труд,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квалификация работника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факторы, оказывающие влияние на размер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определять значимость количества и качества труда, оценивать значимость профессионального успеха.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объяснять явления и процессы социальной действительности с научных позиций. Выполнять познавательные и практические задания. 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Заинтересованность в развитии различных сторон жизни общества, в благополучии и процветании различных сторон жизни общества.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факторы производства, их роль в процессе создания материальных благ. Определять роль производителя, характеризовать мастерство, экономический выбор. Выражать собственное отношение к экономическому выбору.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9,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2-3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17-18/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Понятия: производство, затраты, прибыль, выручка, налоги.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целей экономической деятельности, Различать постоянные и переменные затраты. Определять разницу между единичным и поточным производством.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Заинтересованность не только в личном успехе, но и в благополучии и процветании всей страны.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рыночные отношения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Различать явления экономической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объяснять решающую роль производства в экономике.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ограниченность факторов производства, суть проблемы экономического выбора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10п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10,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РТ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19-20/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и формы бизнеса.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бизнес, собственность. Определять виды бизнеса, прослеживать их взаимосвязь. Характеризовать формы бизнеса. Знания о роли предпринимательства в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современном мире.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объяснять явления и процессы социальной действительности с научных позиций. Выполнять познавательные и практические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задания. 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Заинтересованность не только в личном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успехе, но и в благополучии и процветании всей страны.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Приводить примеры различных видов экономической деятельности, факторов производства.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 экономической деятельности производителей.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Оценивать собственные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возможности на рынке труда.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Высказывать собственное мнение по вопросам трудовой этики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11,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§11,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21-22/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Обмен, торговля, реклама.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деньги, обмен, торговля. Характеризовать различные виды рынков. Определять роль рекламы.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роль торговли в условиях рыночной экономики.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на отношение к правам и свободам как к высшей ценности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осознании своей ответственности за судьбу страны перед нынешним и грядущим поколениями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преимущества и недостатки рыночной экономики.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сущность закона спроса и предложения. Иллюстрировать примерами факторы, влияющие на формирование спроса и предложения.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§12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23-24/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Деньги, их функции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Понятие: деньги, банки.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функции денег, приводить примеры.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 роль банков в экономике.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идеях любви и уважения к Отечеству, на отношение к правам и свободам как к высшей ценности.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сущность денежного обращения.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 роль банков, функции денег.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роль конкуренции в развитии рыночной экономики.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информацию о кредитно-денежной политике государства из адаптированных источников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§13,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1-2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§13,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25-26/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Экономика семьи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Моделировать ситуации развития частного бизнеса в конкретных экономических условиях.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Раскрывать роль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налогов в жизни государства и общества.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Объяснять экономическую роль заработной платы. Называть и иллюстрировать примерами факторы, влияющие на размер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сознательно организовывать учебную деятельность, объяснять явления и процессы с научных позиций.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 Ценностные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ориентиры, основанные на убеждённости в важности для общества семьи и семейных ценностей.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Называть, описывать и иллюстрировать примерами экономические ресурсы семьи.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источники и виды доходов семьи.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Различать типы семей по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характеру и уровню доходов.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связь семейной экономики с инфляционными процессами в стране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§ 14,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27/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« Человек в экономических отношениях»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о бюджетной, денежно- кредитной и налоговой политике государства из педагогически адаптированных источников различного типа.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Описывать роль производителей и потребителей в экономической жизни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объяснять явления и процессы социальной действительности с научных позиций. Выполнять познавательные и практические задания. 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идеях любви и уважения к Отечеству, на отношение к правам и свободам как к высшей ценности.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описывать права потребителя.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ограниченность факторов производства, суть проблемы экономического выбора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14, 11 повтор</w:t>
            </w:r>
          </w:p>
        </w:tc>
      </w:tr>
      <w:tr w:rsidR="00B65204" w:rsidRPr="00B65204" w:rsidTr="00B65204">
        <w:tc>
          <w:tcPr>
            <w:tcW w:w="15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numPr>
                <w:ilvl w:val="0"/>
                <w:numId w:val="36"/>
              </w:num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 и природа. (8 час.)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28/ 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человека на природу.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Знания о связи общества и природы. Умение определять влияние природных факторов на общественное развитие. Прослеживать воздействие хозяйственной деятельности людей на природу.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роль природы в общественном прогрессе.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ресурсы страны.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 взаимодействия общества и природы,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о состоянии природы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15,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1-3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29-30/2-3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Охранять природ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у-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значит охранять жизнь.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Знание о конституционных обязанностях граждан, роли природы в жизни человека.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сущность конституционной обязанности бережного отношения к природным богатствам.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на отношение к правам и свободам как к высшей ценности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осознании своей ответственности за судьбу страны перед нынешним и грядущим поколениями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 связь прав и обязанностей граждан России.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моделировать ситуации, связанные с последствиями нарушения конституционных обязанностей.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 16, </w:t>
            </w: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</w:t>
            </w:r>
            <w:proofErr w:type="spell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31/4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 на страже природы.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Знания о деятельности правоохранительных органов по защите природы. Умение приводить примеры административных правонарушений, определять сущность и последствия для природы и общества.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Подкрепление изученных положений на конкретных примерах.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основанные на идеях любви и уважения к Отечеству, на отношение к правам и свободам как к высшей ценности.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активное участие в будущем в общественной и государственной жизни.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 конституционных обязанностей.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 деятельности правоохранительных органов по защите природы.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из педагогически адаптированных источников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§17, </w:t>
            </w:r>
            <w:proofErr w:type="spellStart"/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</w:t>
            </w:r>
            <w:proofErr w:type="spellEnd"/>
            <w:proofErr w:type="gramEnd"/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32/5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Практикум «Человек и природа»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Знания о связи общества и природы, общественное развитие. Прослеживать воздействие хозяйственной деятельности людей на природу.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Умение сознательно организовывать учебную деятельность, объяснять явления и процессы с научных позиций. Способность анализировать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реальные социальные ситуации.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Подкрепление изученных положений на конкретных примерах.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основные слагаемые здорового образа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Находить и извлекать социальную информацию об обществе и природе из педагогически адаптированных источников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различного типа.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§1%, 17 повтор.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33/ 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 «Регулирование поведения людей в обществе»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законопослушный человек, преступление, противозаконное поведение,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Получат возможность классифицировать виды преступлений, характеризовать участников преступления. Определять губительные последствия противоправного поведения для человека, семьи, общества, государства.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объяснять явления и процессы социальной действительности с научных позиций. Выполнять познавательные и практические задания. 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Ценностные ориентиры, на отношение к правам и свободам как к высшей ценности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осознании своей ответственности за судьбу страны перед нынешним и грядущим поколениями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Раскрывать роль Конституции в жизни общества.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раскрывать основные права и свободы граждан РФ. Анализировать несложные практические ситуации, связанные с реализацией гражданами прав и свобод.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о правах граждан.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2,6 повтор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34/7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 «Человек в системе экономических отношений»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и извлекать социальную информацию о сущности экономических отношений, роли человека в системе экономических отношений из педагогически адаптированных источников различного типа.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Описывать роль производителей и потребителей в экономической жизни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Умение сознательно организовывать учебную деятельность, объяснять явления и процессы с научных позиций. Способность анализировать реальные социальные ситуации.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Подкрепление изученных положений на конкретных примерах.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Ценностные ориентиры, основанные на идеях любви и уважения к Отечеству, на отношение к правам и свободам как к высшей ценности.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Характеризовать рыночные отношения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Различать явления экономической жизни.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Уметь объяснять решающую роль производства в экономике.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и характеризовать основные виды экономической деятельности, факторы производства.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Объяснять ограниченность </w:t>
            </w: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факторов производства, суть проблемы экономического выбора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8, 10 повтор</w:t>
            </w:r>
          </w:p>
        </w:tc>
      </w:tr>
      <w:tr w:rsidR="00B65204" w:rsidRPr="00B65204" w:rsidTr="00B65204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Итоговое повторение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Знание понятий: общество, экономика, типы экономических систем. Умение работать с учебников, знакомство с разделами, темами.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Умение извлекать информацию из различных источников.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свои учебные достижения, поведение, корректировка поведения в соответствии с требованиями правовых норм. Умение объяснять явления и процессы социальной действительности с научных позиций. Выполнять познавательные и практические задания. Осуществлять поиск и извлечение нужной информации по заданной теме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Мотивированность</w:t>
            </w:r>
            <w:proofErr w:type="spellEnd"/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направленность на активное и созидательное участие в будущем в общественной и государственной жизни. Ценностные ориентиры, основанные на убеждённости в важности для общества семьи и семейных ценностей.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Выполнять задания разного уровня сложности, основанные на ситуациях, связанных с описанием состояния российской экономики, оценкой её ресурсов и возможностей развития.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элементы причинно-следственного анализа при характеристике проблем использования природных ресурсов.</w:t>
            </w:r>
          </w:p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652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Оценивать с позиций норм морали и права собственные поступки и поведение окружающих людей.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5204" w:rsidRPr="00B65204" w:rsidRDefault="00B65204" w:rsidP="00B652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65204" w:rsidRPr="00B65204" w:rsidRDefault="00B65204" w:rsidP="00B652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65204" w:rsidRDefault="00B65204" w:rsidP="000C6CBB">
      <w:pPr>
        <w:pStyle w:val="a5"/>
        <w:jc w:val="both"/>
        <w:rPr>
          <w:rFonts w:ascii="Arial" w:hAnsi="Arial" w:cs="Arial"/>
        </w:rPr>
      </w:pPr>
    </w:p>
    <w:sectPr w:rsidR="00B65204" w:rsidSect="00A949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4FB2FC0"/>
    <w:multiLevelType w:val="multilevel"/>
    <w:tmpl w:val="47D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73479"/>
    <w:multiLevelType w:val="multilevel"/>
    <w:tmpl w:val="7DF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FA4337"/>
    <w:multiLevelType w:val="multilevel"/>
    <w:tmpl w:val="66E6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E2839"/>
    <w:multiLevelType w:val="multilevel"/>
    <w:tmpl w:val="94D6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7E16FD"/>
    <w:multiLevelType w:val="multilevel"/>
    <w:tmpl w:val="3FE8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EF5846"/>
    <w:multiLevelType w:val="hybridMultilevel"/>
    <w:tmpl w:val="3862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53AFE"/>
    <w:multiLevelType w:val="hybridMultilevel"/>
    <w:tmpl w:val="223A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B391A"/>
    <w:multiLevelType w:val="multilevel"/>
    <w:tmpl w:val="9554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64C7"/>
    <w:multiLevelType w:val="singleLevel"/>
    <w:tmpl w:val="9A146040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Arial" w:hint="default"/>
        <w:b w:val="0"/>
      </w:rPr>
    </w:lvl>
  </w:abstractNum>
  <w:abstractNum w:abstractNumId="15">
    <w:nsid w:val="1F6D444F"/>
    <w:multiLevelType w:val="hybridMultilevel"/>
    <w:tmpl w:val="F5E0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01DDB"/>
    <w:multiLevelType w:val="multilevel"/>
    <w:tmpl w:val="2F76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AC7532"/>
    <w:multiLevelType w:val="multilevel"/>
    <w:tmpl w:val="8FCE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C2721"/>
    <w:multiLevelType w:val="multilevel"/>
    <w:tmpl w:val="B5E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44473"/>
    <w:multiLevelType w:val="multilevel"/>
    <w:tmpl w:val="4022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D471F"/>
    <w:multiLevelType w:val="hybridMultilevel"/>
    <w:tmpl w:val="58D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B1068"/>
    <w:multiLevelType w:val="hybridMultilevel"/>
    <w:tmpl w:val="95A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F528C"/>
    <w:multiLevelType w:val="multilevel"/>
    <w:tmpl w:val="3D4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66591"/>
    <w:multiLevelType w:val="multilevel"/>
    <w:tmpl w:val="4C1C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355BD"/>
    <w:multiLevelType w:val="hybridMultilevel"/>
    <w:tmpl w:val="EB3CF616"/>
    <w:lvl w:ilvl="0" w:tplc="3D8C8B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BBA6D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2A94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D647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EEEA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D64EC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062CC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89400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4676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A14806"/>
    <w:multiLevelType w:val="multilevel"/>
    <w:tmpl w:val="8A8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E06D3"/>
    <w:multiLevelType w:val="multilevel"/>
    <w:tmpl w:val="013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F654F"/>
    <w:multiLevelType w:val="multilevel"/>
    <w:tmpl w:val="A83A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23F50"/>
    <w:multiLevelType w:val="multilevel"/>
    <w:tmpl w:val="306A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D7CB9"/>
    <w:multiLevelType w:val="multilevel"/>
    <w:tmpl w:val="4A50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E5A5F"/>
    <w:multiLevelType w:val="hybridMultilevel"/>
    <w:tmpl w:val="D4404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E187D"/>
    <w:multiLevelType w:val="singleLevel"/>
    <w:tmpl w:val="61149AB8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2">
    <w:nsid w:val="6E0C0E35"/>
    <w:multiLevelType w:val="multilevel"/>
    <w:tmpl w:val="78A4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55C0E"/>
    <w:multiLevelType w:val="multilevel"/>
    <w:tmpl w:val="7CA6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7F08A8"/>
    <w:multiLevelType w:val="multilevel"/>
    <w:tmpl w:val="6F2C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8"/>
  </w:num>
  <w:num w:numId="10">
    <w:abstractNumId w:val="25"/>
  </w:num>
  <w:num w:numId="11">
    <w:abstractNumId w:val="7"/>
  </w:num>
  <w:num w:numId="12">
    <w:abstractNumId w:val="19"/>
  </w:num>
  <w:num w:numId="13">
    <w:abstractNumId w:val="23"/>
  </w:num>
  <w:num w:numId="14">
    <w:abstractNumId w:val="17"/>
  </w:num>
  <w:num w:numId="15">
    <w:abstractNumId w:val="10"/>
  </w:num>
  <w:num w:numId="16">
    <w:abstractNumId w:val="13"/>
  </w:num>
  <w:num w:numId="17">
    <w:abstractNumId w:val="28"/>
  </w:num>
  <w:num w:numId="18">
    <w:abstractNumId w:val="6"/>
  </w:num>
  <w:num w:numId="19">
    <w:abstractNumId w:val="33"/>
  </w:num>
  <w:num w:numId="20">
    <w:abstractNumId w:val="22"/>
  </w:num>
  <w:num w:numId="21">
    <w:abstractNumId w:val="34"/>
  </w:num>
  <w:num w:numId="22">
    <w:abstractNumId w:val="24"/>
  </w:num>
  <w:num w:numId="23">
    <w:abstractNumId w:val="14"/>
  </w:num>
  <w:num w:numId="24">
    <w:abstractNumId w:val="14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Arial" w:hAnsi="Arial" w:cs="Arial" w:hint="default"/>
          <w:b w:val="0"/>
        </w:rPr>
      </w:lvl>
    </w:lvlOverride>
  </w:num>
  <w:num w:numId="25">
    <w:abstractNumId w:val="30"/>
  </w:num>
  <w:num w:numId="26">
    <w:abstractNumId w:val="12"/>
  </w:num>
  <w:num w:numId="27">
    <w:abstractNumId w:val="20"/>
  </w:num>
  <w:num w:numId="28">
    <w:abstractNumId w:val="21"/>
  </w:num>
  <w:num w:numId="29">
    <w:abstractNumId w:val="15"/>
  </w:num>
  <w:num w:numId="30">
    <w:abstractNumId w:val="11"/>
  </w:num>
  <w:num w:numId="31">
    <w:abstractNumId w:val="32"/>
  </w:num>
  <w:num w:numId="32">
    <w:abstractNumId w:val="16"/>
  </w:num>
  <w:num w:numId="33">
    <w:abstractNumId w:val="9"/>
  </w:num>
  <w:num w:numId="34">
    <w:abstractNumId w:val="29"/>
  </w:num>
  <w:num w:numId="35">
    <w:abstractNumId w:val="2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1AA"/>
    <w:rsid w:val="000203AD"/>
    <w:rsid w:val="00063CB1"/>
    <w:rsid w:val="000900ED"/>
    <w:rsid w:val="00097A5C"/>
    <w:rsid w:val="000C6CBB"/>
    <w:rsid w:val="000F3132"/>
    <w:rsid w:val="00112EF4"/>
    <w:rsid w:val="0017078D"/>
    <w:rsid w:val="00181C7B"/>
    <w:rsid w:val="00183219"/>
    <w:rsid w:val="00191C2F"/>
    <w:rsid w:val="001D13F3"/>
    <w:rsid w:val="001D7CD1"/>
    <w:rsid w:val="00212FFA"/>
    <w:rsid w:val="002B6CFF"/>
    <w:rsid w:val="0033437E"/>
    <w:rsid w:val="00342C26"/>
    <w:rsid w:val="0034685E"/>
    <w:rsid w:val="00362690"/>
    <w:rsid w:val="00400F82"/>
    <w:rsid w:val="00453C6A"/>
    <w:rsid w:val="00465AE6"/>
    <w:rsid w:val="00486F25"/>
    <w:rsid w:val="004A4131"/>
    <w:rsid w:val="004C3125"/>
    <w:rsid w:val="004D13CF"/>
    <w:rsid w:val="004F3D1B"/>
    <w:rsid w:val="005010C2"/>
    <w:rsid w:val="005551AA"/>
    <w:rsid w:val="005629E6"/>
    <w:rsid w:val="0057592B"/>
    <w:rsid w:val="005F1909"/>
    <w:rsid w:val="00600721"/>
    <w:rsid w:val="00611309"/>
    <w:rsid w:val="00614AA9"/>
    <w:rsid w:val="0067164F"/>
    <w:rsid w:val="006C3925"/>
    <w:rsid w:val="007404ED"/>
    <w:rsid w:val="00771DFC"/>
    <w:rsid w:val="00797104"/>
    <w:rsid w:val="007A6B54"/>
    <w:rsid w:val="007B3023"/>
    <w:rsid w:val="007D0D16"/>
    <w:rsid w:val="008143CC"/>
    <w:rsid w:val="00886AE3"/>
    <w:rsid w:val="00955499"/>
    <w:rsid w:val="009E6964"/>
    <w:rsid w:val="00A00AD4"/>
    <w:rsid w:val="00A65243"/>
    <w:rsid w:val="00A9492F"/>
    <w:rsid w:val="00AC696C"/>
    <w:rsid w:val="00AE4AEC"/>
    <w:rsid w:val="00AF6066"/>
    <w:rsid w:val="00B2221D"/>
    <w:rsid w:val="00B62D1C"/>
    <w:rsid w:val="00B65204"/>
    <w:rsid w:val="00C070D1"/>
    <w:rsid w:val="00C454B2"/>
    <w:rsid w:val="00C46CEA"/>
    <w:rsid w:val="00C47A6A"/>
    <w:rsid w:val="00C8263F"/>
    <w:rsid w:val="00C841A3"/>
    <w:rsid w:val="00CE60CB"/>
    <w:rsid w:val="00D51C77"/>
    <w:rsid w:val="00D54655"/>
    <w:rsid w:val="00D87E9F"/>
    <w:rsid w:val="00DA52A5"/>
    <w:rsid w:val="00E35B3F"/>
    <w:rsid w:val="00E53A3D"/>
    <w:rsid w:val="00EE55E6"/>
    <w:rsid w:val="00F03D2B"/>
    <w:rsid w:val="00F67DD6"/>
    <w:rsid w:val="00F7230F"/>
    <w:rsid w:val="00FA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0C2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3C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basedOn w:val="a1"/>
    <w:uiPriority w:val="99"/>
    <w:rsid w:val="00D51C77"/>
    <w:pPr>
      <w:widowControl w:val="0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5010C2"/>
    <w:rPr>
      <w:rFonts w:ascii="Times New Roman" w:eastAsia="Lucida Sans Unicode" w:hAnsi="Times New Roman"/>
      <w:b/>
      <w:bCs/>
      <w:sz w:val="32"/>
      <w:szCs w:val="24"/>
      <w:lang w:eastAsia="en-US"/>
    </w:rPr>
  </w:style>
  <w:style w:type="paragraph" w:styleId="a5">
    <w:name w:val="No Spacing"/>
    <w:uiPriority w:val="1"/>
    <w:qFormat/>
    <w:rsid w:val="007404ED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54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43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4">
    <w:name w:val="c4"/>
    <w:basedOn w:val="a"/>
    <w:rsid w:val="008143C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143CC"/>
  </w:style>
  <w:style w:type="paragraph" w:customStyle="1" w:styleId="c1">
    <w:name w:val="c1"/>
    <w:basedOn w:val="a"/>
    <w:rsid w:val="008143C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143CC"/>
  </w:style>
  <w:style w:type="character" w:customStyle="1" w:styleId="c10">
    <w:name w:val="c10"/>
    <w:basedOn w:val="a0"/>
    <w:rsid w:val="008143CC"/>
  </w:style>
  <w:style w:type="paragraph" w:customStyle="1" w:styleId="Style1">
    <w:name w:val="Style1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3" w:lineRule="exact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078D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Theme="minorHAnsi" w:cs="Arial Unicode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078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17078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7078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7078D"/>
    <w:rPr>
      <w:rFonts w:ascii="Sylfaen" w:hAnsi="Sylfaen" w:cs="Sylfaen"/>
      <w:sz w:val="16"/>
      <w:szCs w:val="16"/>
    </w:rPr>
  </w:style>
  <w:style w:type="character" w:customStyle="1" w:styleId="FontStyle16">
    <w:name w:val="Font Style16"/>
    <w:basedOn w:val="a0"/>
    <w:uiPriority w:val="99"/>
    <w:rsid w:val="0017078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7078D"/>
    <w:rPr>
      <w:rFonts w:ascii="Arial" w:hAnsi="Arial" w:cs="Arial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17078D"/>
    <w:rPr>
      <w:rFonts w:ascii="Arial" w:hAnsi="Arial" w:cs="Arial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078D"/>
    <w:pPr>
      <w:widowControl w:val="0"/>
      <w:autoSpaceDE w:val="0"/>
      <w:autoSpaceDN w:val="0"/>
      <w:adjustRightInd w:val="0"/>
      <w:spacing w:after="0" w:line="245" w:lineRule="exact"/>
      <w:ind w:hanging="226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7">
    <w:name w:val="c7"/>
    <w:basedOn w:val="a0"/>
    <w:rsid w:val="00955499"/>
  </w:style>
  <w:style w:type="paragraph" w:styleId="a7">
    <w:name w:val="Normal (Web)"/>
    <w:basedOn w:val="a"/>
    <w:uiPriority w:val="99"/>
    <w:unhideWhenUsed/>
    <w:rsid w:val="00B6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88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4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9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07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23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87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7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69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52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40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6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87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08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8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1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1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38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9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9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65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6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1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94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38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7514</Words>
  <Characters>42833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дирекор</cp:lastModifiedBy>
  <cp:revision>13</cp:revision>
  <cp:lastPrinted>2019-10-03T10:40:00Z</cp:lastPrinted>
  <dcterms:created xsi:type="dcterms:W3CDTF">2015-02-12T13:06:00Z</dcterms:created>
  <dcterms:modified xsi:type="dcterms:W3CDTF">2020-09-09T10:04:00Z</dcterms:modified>
</cp:coreProperties>
</file>